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85.1800537109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Help for non-English speakers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24638</wp:posOffset>
            </wp:positionV>
            <wp:extent cx="800100" cy="800100"/>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00100" cy="80010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34163</wp:posOffset>
            </wp:positionV>
            <wp:extent cx="800100" cy="800100"/>
            <wp:effectExtent b="0" l="0" r="0" t="0"/>
            <wp:wrapSquare wrapText="right" distB="19050" distT="19050" distL="19050" distR="1905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800100" cy="800100"/>
                    </a:xfrm>
                    <a:prstGeom prst="rect"/>
                    <a:ln/>
                  </pic:spPr>
                </pic:pic>
              </a:graphicData>
            </a:graphic>
          </wp:anchor>
        </w:drawing>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3.260498046875" w:line="254.44364547729492" w:lineRule="auto"/>
        <w:ind w:left="1573.7399291992188" w:right="330.6365966796875" w:firstLine="14.73999023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you need help to understand the information in this policy please contact Hume Valley School.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01953125" w:line="240" w:lineRule="auto"/>
        <w:ind w:left="0" w:right="3908.3917236328125"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Ph: 9309 3477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66015625" w:line="240" w:lineRule="auto"/>
        <w:ind w:left="147.9400634765625" w:right="0" w:firstLine="0"/>
        <w:jc w:val="left"/>
        <w:rPr>
          <w:rFonts w:ascii="Calibri" w:cs="Calibri" w:eastAsia="Calibri" w:hAnsi="Calibri"/>
          <w:b w:val="1"/>
          <w:bCs w:val="1"/>
          <w:i w:val="0"/>
          <w:iCs w:val="0"/>
          <w:smallCaps w:val="0"/>
          <w:strike w:val="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sz w:val="26"/>
          <w:szCs w:val="26"/>
          <w:u w:val="none"/>
          <w:shd w:fill="auto" w:val="clear"/>
          <w:vertAlign w:val="baseline"/>
          <w:rtl w:val="0"/>
        </w:rPr>
        <w:t xml:space="preserve">PURPOSE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179931640625" w:line="258.9872646331787" w:lineRule="auto"/>
        <w:ind w:left="146.49993896484375" w:right="36.15478515625" w:firstLine="1.980133056640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Hume Valley School is committed to providing a safe and respectful learning environment where bullying will not be tolerated.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544921875" w:line="240" w:lineRule="auto"/>
        <w:ind w:left="131.5400695800781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purpose of this policy is to: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60498046875" w:line="258.9872646331787" w:lineRule="auto"/>
        <w:ind w:left="859.6800231933594" w:right="55.726318359375" w:hanging="350.5400085449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explain the definition of bullying so that there is shared understanding amongst all members of the Hume Valley School community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44921875" w:line="258.9872646331787" w:lineRule="auto"/>
        <w:ind w:left="509.1400146484375" w:right="62.62817382812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clear that no form of bullying at Hume Valley School will be tolerated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outline the strategies and programs in place at Hume Valley School to build a positive school culture and prevent bullying behaviour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51025390625" w:line="258.9872646331787" w:lineRule="auto"/>
        <w:ind w:left="509.1400146484375" w:right="40.854492187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ask that everyone in our school community be alert to signs and evidence of bullying behaviour, and accept responsibility to report bullying behaviour to school staff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that all reported incidents of bullying are appropriately investigated and addressed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that support is provided to students who may be affected by bullying behaviour (including targets, bystanders and students engaging in bullying behaviour)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51025390625" w:line="258.9872646331787" w:lineRule="auto"/>
        <w:ind w:left="868.4800720214844" w:right="62.09228515625" w:hanging="359.340057373046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seek parental and peer group support in addressing and preventing bullying behaviour at Hume Valley School.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551025390625" w:line="240" w:lineRule="auto"/>
        <w:ind w:left="136.600036621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responding to bullying behaviour, Hume Valley School aims to: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598876953125" w:line="240" w:lineRule="auto"/>
        <w:ind w:left="509.140014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proportionate, consistent and responsive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98876953125" w:line="240" w:lineRule="auto"/>
        <w:ind w:left="509.140014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find a constructive solution for everyone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98876953125" w:line="240" w:lineRule="auto"/>
        <w:ind w:left="509.140014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stop the bullying from happening again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98876953125" w:line="258.9872646331787" w:lineRule="auto"/>
        <w:ind w:left="509.1400146484375" w:right="1460.003051757812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Teach the use of a social scripts to interrupt and prevent incidents of bullying.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Restore the relationships between the students involved.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551025390625" w:line="258.9872646331787" w:lineRule="auto"/>
        <w:ind w:left="138.800048828125" w:right="41.5625" w:firstLine="9.68002319335937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Hume Valley School acknowledges that school staff owe a duty of care to students to take reasonable steps to reduce the risk of reasonably foreseeable harm, which can include harm that may be caused by bullying behaviour.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5506591796875" w:line="240" w:lineRule="auto"/>
        <w:ind w:left="138.05999755859375" w:right="0" w:firstLine="0"/>
        <w:jc w:val="left"/>
        <w:rPr>
          <w:rFonts w:ascii="Calibri" w:cs="Calibri" w:eastAsia="Calibri" w:hAnsi="Calibri"/>
          <w:b w:val="1"/>
          <w:bCs w:val="1"/>
          <w:i w:val="0"/>
          <w:iCs w:val="0"/>
          <w:smallCaps w:val="0"/>
          <w:strike w:val="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sz w:val="26"/>
          <w:szCs w:val="26"/>
          <w:u w:val="none"/>
          <w:shd w:fill="auto" w:val="clear"/>
          <w:vertAlign w:val="baseline"/>
          <w:rtl w:val="0"/>
        </w:rPr>
        <w:t xml:space="preserve">SCOPE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79931640625" w:line="258.9872646331787" w:lineRule="auto"/>
        <w:ind w:left="138.3599853515625" w:right="45.4443359375" w:hanging="6.81991577148437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policy addresses how Hume Valley School aims to prevent, address and respond to student bullying behaviour. Hume Valley School recognises that there are many other types of inappropriate student behaviours that do not meet the definition of bullying which are also unacceptable at our school. These other inappropriate behaviours will be managed in accordance with our </w:t>
      </w:r>
      <w:r w:rsidDel="00000000" w:rsidR="00000000" w:rsidRPr="00000000">
        <w:rPr>
          <w:rFonts w:ascii="Calibri" w:cs="Calibri" w:eastAsia="Calibri" w:hAnsi="Calibri"/>
          <w:b w:val="0"/>
          <w:bCs w:val="0"/>
          <w:i w:val="1"/>
          <w:iCs w:val="1"/>
          <w:smallCaps w:val="0"/>
          <w:strike w:val="0"/>
          <w:color w:val="000000"/>
          <w:sz w:val="22"/>
          <w:szCs w:val="22"/>
          <w:u w:val="none"/>
          <w:shd w:fill="e6e6e6" w:val="clear"/>
          <w:vertAlign w:val="baseline"/>
          <w:rtl w:val="0"/>
        </w:rPr>
        <w:t xml:space="preserve">Student Code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22"/>
          <w:szCs w:val="22"/>
          <w:u w:val="none"/>
          <w:shd w:fill="e6e6e6" w:val="clear"/>
          <w:vertAlign w:val="baseline"/>
          <w:rtl w:val="0"/>
        </w:rPr>
        <w:t xml:space="preserve">of Conduct </w:t>
      </w:r>
      <w:r w:rsidDel="00000000" w:rsidR="00000000" w:rsidRPr="00000000">
        <w:rPr>
          <w:rFonts w:ascii="Calibri" w:cs="Calibri" w:eastAsia="Calibri" w:hAnsi="Calibri"/>
          <w:b w:val="0"/>
          <w:bCs w:val="0"/>
          <w:i w:val="0"/>
          <w:iCs w:val="0"/>
          <w:smallCaps w:val="0"/>
          <w:strike w:val="0"/>
          <w:color w:val="000000"/>
          <w:sz w:val="22"/>
          <w:szCs w:val="22"/>
          <w:u w:val="none"/>
          <w:shd w:fill="e6e6e6" w:val="clear"/>
          <w:vertAlign w:val="baseline"/>
          <w:rtl w:val="0"/>
        </w:rPr>
        <w:t xml:space="preserve">and </w:t>
      </w:r>
      <w:r w:rsidDel="00000000" w:rsidR="00000000" w:rsidRPr="00000000">
        <w:rPr>
          <w:rFonts w:ascii="Calibri" w:cs="Calibri" w:eastAsia="Calibri" w:hAnsi="Calibri"/>
          <w:b w:val="0"/>
          <w:bCs w:val="0"/>
          <w:i w:val="1"/>
          <w:iCs w:val="1"/>
          <w:smallCaps w:val="0"/>
          <w:strike w:val="0"/>
          <w:color w:val="000000"/>
          <w:sz w:val="22"/>
          <w:szCs w:val="22"/>
          <w:u w:val="none"/>
          <w:shd w:fill="e6e6e6" w:val="clear"/>
          <w:vertAlign w:val="baseline"/>
          <w:rtl w:val="0"/>
        </w:rPr>
        <w:t xml:space="preserve">Student Wellbeing and Engagement Policy </w:t>
      </w:r>
      <w:r w:rsidDel="00000000" w:rsidR="00000000" w:rsidRPr="00000000">
        <w:rPr>
          <w:rFonts w:ascii="Calibri" w:cs="Calibri" w:eastAsia="Calibri" w:hAnsi="Calibri"/>
          <w:b w:val="0"/>
          <w:bCs w:val="0"/>
          <w:i w:val="0"/>
          <w:iCs w:val="0"/>
          <w:smallCaps w:val="0"/>
          <w:strike w:val="0"/>
          <w:color w:val="000000"/>
          <w:sz w:val="22"/>
          <w:szCs w:val="22"/>
          <w:u w:val="none"/>
          <w:shd w:fill="e6e6e6" w:val="clear"/>
          <w:vertAlign w:val="baseline"/>
          <w:rtl w:val="0"/>
        </w:rPr>
        <w:t xml:space="preserve">and </w:t>
      </w:r>
      <w:r w:rsidDel="00000000" w:rsidR="00000000" w:rsidRPr="00000000">
        <w:rPr>
          <w:rFonts w:ascii="Calibri" w:cs="Calibri" w:eastAsia="Calibri" w:hAnsi="Calibri"/>
          <w:b w:val="0"/>
          <w:bCs w:val="0"/>
          <w:i w:val="1"/>
          <w:iCs w:val="1"/>
          <w:smallCaps w:val="0"/>
          <w:strike w:val="0"/>
          <w:color w:val="000000"/>
          <w:sz w:val="22"/>
          <w:szCs w:val="22"/>
          <w:u w:val="none"/>
          <w:shd w:fill="e6e6e6" w:val="clear"/>
          <w:vertAlign w:val="baseline"/>
          <w:rtl w:val="0"/>
        </w:rPr>
        <w:t xml:space="preserve">Inclusion and Diversity policy</w:t>
      </w:r>
      <w:r w:rsidDel="00000000" w:rsidR="00000000" w:rsidRPr="00000000">
        <w:rPr>
          <w:rFonts w:ascii="Calibri" w:cs="Calibri" w:eastAsia="Calibri" w:hAnsi="Calibri"/>
          <w:b w:val="0"/>
          <w:bCs w:val="0"/>
          <w:i w:val="0"/>
          <w:iCs w:val="0"/>
          <w:smallCaps w:val="0"/>
          <w:strike w:val="0"/>
          <w:color w:val="000000"/>
          <w:sz w:val="22"/>
          <w:szCs w:val="22"/>
          <w:u w:val="none"/>
          <w:shd w:fill="e6e6e6"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551025390625" w:line="240" w:lineRule="auto"/>
        <w:ind w:left="131.5400695800781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policy applies to all school activities, including camps and excursions.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7.2602844238281" w:line="240" w:lineRule="auto"/>
        <w:ind w:left="0" w:right="83.753662109375" w:firstLine="0"/>
        <w:jc w:val="right"/>
        <w:rPr>
          <w:rFonts w:ascii="Calibri" w:cs="Calibri" w:eastAsia="Calibri" w:hAnsi="Calibri"/>
          <w:b w:val="0"/>
          <w:bCs w:val="0"/>
          <w:i w:val="0"/>
          <w:iCs w:val="0"/>
          <w:smallCaps w:val="0"/>
          <w:strike w:val="0"/>
          <w:sz w:val="22"/>
          <w:szCs w:val="22"/>
          <w:u w:val="none"/>
          <w:shd w:fill="e6e6e6" w:val="clear"/>
          <w:vertAlign w:val="baseline"/>
        </w:rPr>
      </w:pPr>
      <w:r w:rsidDel="00000000" w:rsidR="00000000" w:rsidRPr="00000000">
        <w:rPr>
          <w:rFonts w:ascii="Calibri" w:cs="Calibri" w:eastAsia="Calibri" w:hAnsi="Calibri"/>
          <w:b w:val="0"/>
          <w:bCs w:val="0"/>
          <w:i w:val="0"/>
          <w:iCs w:val="0"/>
          <w:smallCaps w:val="0"/>
          <w:strike w:val="0"/>
          <w:sz w:val="22"/>
          <w:szCs w:val="22"/>
          <w:u w:val="none"/>
          <w:shd w:fill="e6e6e6" w:val="clear"/>
          <w:vertAlign w:val="baseline"/>
          <w:rtl w:val="0"/>
        </w:rPr>
        <w:t xml:space="preserve">1</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9400634765625" w:right="0" w:firstLine="0"/>
        <w:jc w:val="left"/>
        <w:rPr>
          <w:rFonts w:ascii="Calibri" w:cs="Calibri" w:eastAsia="Calibri" w:hAnsi="Calibri"/>
          <w:b w:val="1"/>
          <w:bCs w:val="1"/>
          <w:i w:val="0"/>
          <w:iCs w:val="0"/>
          <w:smallCaps w:val="0"/>
          <w:strike w:val="0"/>
          <w:color w:val="5b9bd5"/>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sz w:val="26"/>
          <w:szCs w:val="26"/>
          <w:u w:val="none"/>
          <w:shd w:fill="auto" w:val="clear"/>
          <w:vertAlign w:val="baseline"/>
          <w:rtl w:val="0"/>
        </w:rPr>
        <w:t xml:space="preserve">POLICY</w:t>
      </w:r>
      <w:r w:rsidDel="00000000" w:rsidR="00000000" w:rsidRPr="00000000">
        <w:rPr>
          <w:rFonts w:ascii="Calibri" w:cs="Calibri" w:eastAsia="Calibri" w:hAnsi="Calibri"/>
          <w:b w:val="1"/>
          <w:bCs w:val="1"/>
          <w:i w:val="0"/>
          <w:iCs w:val="0"/>
          <w:smallCaps w:val="0"/>
          <w:strike w:val="0"/>
          <w:color w:val="5b9bd5"/>
          <w:sz w:val="26"/>
          <w:szCs w:val="26"/>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57958984375" w:line="240" w:lineRule="auto"/>
        <w:ind w:left="147.9400634765625"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single"/>
          <w:shd w:fill="auto" w:val="clear"/>
          <w:vertAlign w:val="baseline"/>
          <w:rtl w:val="0"/>
        </w:rPr>
        <w:t xml:space="preserve">Definitions</w:t>
      </w: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8037109375" w:line="240" w:lineRule="auto"/>
        <w:ind w:left="146.560058593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Bullying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718994140625" w:line="258.9872646331787" w:lineRule="auto"/>
        <w:ind w:left="140.3399658203125" w:right="567.1600341796875" w:firstLine="8.140106201171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2018 the Education Council of the Council of Australian Governments endorsed the following definition of bullying for use by all Australian schools: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8544921875" w:line="258.9869213104248" w:lineRule="auto"/>
        <w:ind w:left="849.3400573730469" w:right="89.84619140625" w:firstLine="9.67987060546875"/>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55712890625" w:line="258.9872646331787" w:lineRule="auto"/>
        <w:ind w:left="856.6000366210938" w:right="36.341552734375" w:firstLine="2.419891357421875"/>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Bullying can happen in person or online, via various digital platforms and devices and it can be obvious (overt) or hidden (covert). Bullying behaviour is repeated, or has the potential to be repeated, over time (for example, through sharing of digital records)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544921875" w:line="258.9872646331787" w:lineRule="auto"/>
        <w:ind w:left="862.1000671386719" w:right="38.90625" w:hanging="3.08013916015625"/>
        <w:jc w:val="both"/>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Bullying of any form or for any reason can have immediate, medium and long-term effects on those involved, including bystanders. Single incidents and conflict or fights between equals, whether in person or online, are not defined as bullying.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551025390625" w:line="240" w:lineRule="auto"/>
        <w:ind w:left="148.48007202148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Bullying has three main features: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598876953125" w:line="240" w:lineRule="auto"/>
        <w:ind w:left="509.140014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involves a misuse of power in a relationship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98876953125" w:line="240" w:lineRule="auto"/>
        <w:ind w:left="509.140014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is ongoing and repeated, and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98876953125" w:line="240" w:lineRule="auto"/>
        <w:ind w:left="509.140014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involves behaviours that can cause harm. </w:t>
      </w:r>
    </w:p>
    <w:p w:rsidR="00000000" w:rsidDel="00000000" w:rsidP="00000000" w:rsidRDefault="00000000" w:rsidRPr="00000000" w14:paraId="00000023">
      <w:pPr>
        <w:widowControl w:val="0"/>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There are four main types of bullying behaviour:</w:t>
      </w:r>
    </w:p>
    <w:p w:rsidR="00000000" w:rsidDel="00000000" w:rsidP="00000000" w:rsidRDefault="00000000" w:rsidRPr="00000000" w14:paraId="00000024">
      <w:pPr>
        <w:widowControl w:val="0"/>
        <w:spacing w:after="240" w:before="240" w:line="245.35637855529785" w:lineRule="auto"/>
        <w:ind w:left="36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Physical – examples include hitting, pushing, shoving or intimidating or otherwise physically hurting another person, damaging or stealing their belongings. It includes threats of violence.</w:t>
      </w:r>
    </w:p>
    <w:p w:rsidR="00000000" w:rsidDel="00000000" w:rsidP="00000000" w:rsidRDefault="00000000" w:rsidRPr="00000000" w14:paraId="00000025">
      <w:pPr>
        <w:widowControl w:val="0"/>
        <w:spacing w:after="240" w:before="240" w:line="245.35637855529785" w:lineRule="auto"/>
        <w:ind w:left="36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Verbal/written – examples include name-calling or insulting someone about an attribute, quality or personal characteristic.</w:t>
      </w:r>
    </w:p>
    <w:p w:rsidR="00000000" w:rsidDel="00000000" w:rsidP="00000000" w:rsidRDefault="00000000" w:rsidRPr="00000000" w14:paraId="00000026">
      <w:pPr>
        <w:widowControl w:val="0"/>
        <w:spacing w:after="240" w:before="240" w:line="245.35637855529785" w:lineRule="auto"/>
        <w:ind w:left="36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Social (sometimes called relational or emotional bullying) – examples include deliberately excluding someone, spreading rumours, sharing information that will have a harmful effect on the other person and/or damaging a person’s social reputation or social acceptance.</w:t>
      </w:r>
    </w:p>
    <w:p w:rsidR="00000000" w:rsidDel="00000000" w:rsidP="00000000" w:rsidRDefault="00000000" w:rsidRPr="00000000" w14:paraId="00000027">
      <w:pPr>
        <w:widowControl w:val="0"/>
        <w:spacing w:after="240" w:before="240" w:line="245.35637855529785" w:lineRule="auto"/>
        <w:ind w:left="36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Cyberbullying – any form of bullying behaviour that occurs online or via a mobile device. It can be verbal or written, and can include threats of violence as well as images, videos and/or audio.</w:t>
      </w:r>
    </w:p>
    <w:p w:rsidR="00000000" w:rsidDel="00000000" w:rsidP="00000000" w:rsidRDefault="00000000" w:rsidRPr="00000000" w14:paraId="00000028">
      <w:pPr>
        <w:widowControl w:val="0"/>
        <w:spacing w:after="240" w:before="240" w:line="245.35637855529785" w:lineRule="auto"/>
        <w:jc w:val="both"/>
        <w:rPr>
          <w:rFonts w:ascii="Calibri" w:cs="Calibri" w:eastAsia="Calibri" w:hAnsi="Calibri"/>
        </w:rPr>
      </w:pPr>
      <w:r w:rsidDel="00000000" w:rsidR="00000000" w:rsidRPr="00000000">
        <w:rPr>
          <w:rFonts w:ascii="Calibri" w:cs="Calibri" w:eastAsia="Calibri" w:hAnsi="Calibri"/>
          <w:rtl w:val="0"/>
        </w:rPr>
        <w:t xml:space="preserve">Bullying can be a form of racism, sexism, homophobia, transphobia or other type of social prejudice when the behaviour is targeted at an individual or group because of a personal characteristic, such as race, religion, sex, sexual orientation, gender identity or disability.</w:t>
      </w:r>
    </w:p>
    <w:p w:rsidR="00000000" w:rsidDel="00000000" w:rsidP="00000000" w:rsidRDefault="00000000" w:rsidRPr="00000000" w14:paraId="00000029">
      <w:pPr>
        <w:widowControl w:val="0"/>
        <w:spacing w:after="240" w:before="240" w:line="245.35637855529785" w:lineRule="auto"/>
        <w:jc w:val="both"/>
        <w:rPr>
          <w:rFonts w:ascii="Calibri" w:cs="Calibri" w:eastAsia="Calibri" w:hAnsi="Calibri"/>
        </w:rPr>
      </w:pPr>
      <w:r w:rsidDel="00000000" w:rsidR="00000000" w:rsidRPr="00000000">
        <w:rPr>
          <w:rFonts w:ascii="Calibri" w:cs="Calibri" w:eastAsia="Calibri" w:hAnsi="Calibri"/>
          <w:rtl w:val="0"/>
        </w:rPr>
        <w:t xml:space="preserve">For further information about bullying, refer to:</w:t>
      </w:r>
      <w:hyperlink r:id="rId7">
        <w:r w:rsidDel="00000000" w:rsidR="00000000" w:rsidRPr="00000000">
          <w:rPr>
            <w:rFonts w:ascii="Calibri" w:cs="Calibri" w:eastAsia="Calibri" w:hAnsi="Calibri"/>
            <w:rtl w:val="0"/>
          </w:rPr>
          <w:t xml:space="preserve"> </w:t>
        </w:r>
      </w:hyperlink>
      <w:hyperlink r:id="rId8">
        <w:r w:rsidDel="00000000" w:rsidR="00000000" w:rsidRPr="00000000">
          <w:rPr>
            <w:rFonts w:ascii="Calibri" w:cs="Calibri" w:eastAsia="Calibri" w:hAnsi="Calibri"/>
            <w:color w:val="1155cc"/>
            <w:u w:val="single"/>
            <w:rtl w:val="0"/>
          </w:rPr>
          <w:t xml:space="preserve">Bully Stoppers (education.vic.gov.au)</w:t>
        </w:r>
      </w:hyperlink>
      <w:r w:rsidDel="00000000" w:rsidR="00000000" w:rsidRPr="00000000">
        <w:rPr>
          <w:rFonts w:ascii="Calibri" w:cs="Calibri" w:eastAsia="Calibri" w:hAnsi="Calibri"/>
          <w:rtl w:val="0"/>
        </w:rPr>
        <w:t xml:space="preserve"> and the Department’s</w:t>
      </w:r>
      <w:hyperlink r:id="rId9">
        <w:r w:rsidDel="00000000" w:rsidR="00000000" w:rsidRPr="00000000">
          <w:rPr>
            <w:rFonts w:ascii="Calibri" w:cs="Calibri" w:eastAsia="Calibri" w:hAnsi="Calibri"/>
            <w:rtl w:val="0"/>
          </w:rPr>
          <w:t xml:space="preserve"> </w:t>
        </w:r>
      </w:hyperlink>
      <w:hyperlink r:id="rId10">
        <w:r w:rsidDel="00000000" w:rsidR="00000000" w:rsidRPr="00000000">
          <w:rPr>
            <w:rFonts w:ascii="Calibri" w:cs="Calibri" w:eastAsia="Calibri" w:hAnsi="Calibri"/>
            <w:color w:val="1155cc"/>
            <w:u w:val="single"/>
            <w:rtl w:val="0"/>
          </w:rPr>
          <w:t xml:space="preserve">Bullying Prevention and Response</w:t>
        </w:r>
      </w:hyperlink>
      <w:r w:rsidDel="00000000" w:rsidR="00000000" w:rsidRPr="00000000">
        <w:rPr>
          <w:rFonts w:ascii="Calibri" w:cs="Calibri" w:eastAsia="Calibri" w:hAnsi="Calibri"/>
          <w:rtl w:val="0"/>
        </w:rPr>
        <w:t xml:space="preserve"> policy on the Policy and Advisory Library.</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3502197265625" w:line="245.35637855529785" w:lineRule="auto"/>
        <w:ind w:left="133.52005004882812" w:right="45.9765625" w:hanging="9.02008056640625"/>
        <w:jc w:val="both"/>
        <w:rPr>
          <w:rFonts w:ascii="Calibri" w:cs="Calibri" w:eastAsia="Calibri" w:hAnsi="Calibri"/>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5506591796875" w:line="240" w:lineRule="auto"/>
        <w:ind w:left="139.360046386718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Other distressing and inappropriate behaviours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71990966796875" w:line="258.9872646331787" w:lineRule="auto"/>
        <w:ind w:left="136.60003662109375" w:right="47.75634765625" w:firstLine="11.8800354003906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Many distressing and inappropriate behaviours may not constitute bullying even though they are unpleasant. Students who are involved in or who witness any distressing and inappropriate behaviours should report their concerns to school staff and our school will follow the Student Wellbeing and Engagement Policy.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551025390625" w:line="258.9872646331787" w:lineRule="auto"/>
        <w:ind w:left="133.52005004882812" w:right="38.0126953125" w:firstLine="5.27999877929687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Mutual conflict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involves an argument or disagreement between people with no imbalance of power. In incidents of mutual conflict, generally, both parties are upset and usually both want a resolution to the issue. Unresolved mutual conflict can develop into bullying if one of the parties targets the other repeatedly in retaliation.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5494995117188" w:line="258.9872646331787" w:lineRule="auto"/>
        <w:ind w:left="140.3399658203125" w:right="35.689697265625" w:hanging="9.89990234375"/>
        <w:jc w:val="left"/>
        <w:rPr>
          <w:rFonts w:ascii="Calibri" w:cs="Calibri" w:eastAsia="Calibri" w:hAnsi="Calibri"/>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Social rejection or dislike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not bullying unless it involves deliberate and repeated attempts to cause distress, exclude or create dislike by others. </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5494995117188" w:line="258.9872646331787" w:lineRule="auto"/>
        <w:ind w:left="140.3399658203125" w:right="35.689697265625" w:hanging="9.89990234375"/>
        <w:jc w:val="left"/>
        <w:rPr>
          <w:rFonts w:ascii="Calibri" w:cs="Calibri" w:eastAsia="Calibri" w:hAnsi="Calibri"/>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9872646331787" w:lineRule="auto"/>
        <w:ind w:left="137.70004272460938" w:right="42.236328125" w:hanging="7.25997924804687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Single-episode acts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 nastiness or physical aggression are not the same as bullying. However, single episodes of nastiness or physical aggression are not acceptable behaviours at our school and may have serious consequences for students engaging in this behaviour. Hume Valley School will use its Student Wellbeing and Engagement Policy to guide a response to single episodes of nastiness or physical aggression.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544921875" w:line="245.35637855529785" w:lineRule="auto"/>
        <w:ind w:left="133.52005004882812" w:right="39.43115234375" w:firstLine="5.27999877929687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Harassment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language or actions that are demeaning, offensive or intimidating to a person. It can take many forms, including sexual harassment and disability harassment. Further information about these two forms of harassment, including definitions, is set out in our Inclusion and Diversity Policy of any kind will not be tolerated at Hume Valley School and may have serious consequences for students engaging in this behaviour. Hume Valley School will use its Student Wellbeing and Engagement Policy to guide a response to students demonstrating harassing behaviour, unless the behaviour also constitutes bullying, in which case the behaviour will be managed in accordance with this Bullying Prevention Policy.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6.749267578125" w:line="240" w:lineRule="auto"/>
        <w:ind w:left="147.9400634765625"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single"/>
          <w:shd w:fill="auto" w:val="clear"/>
          <w:vertAlign w:val="baseline"/>
          <w:rtl w:val="0"/>
        </w:rPr>
        <w:t xml:space="preserve">Bullying Prevention</w:t>
      </w: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79931640625" w:line="258.9872646331787" w:lineRule="auto"/>
        <w:ind w:left="144.2999267578125" w:right="34.625244140625" w:firstLine="4.18014526367187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Hume Valley School has a number of programs and strategies in place to build a positive and inclusive school culture. We strive to foster a school culture that prevents bullying behaviour by modelling and encouraging behaviour that demonstrates acceptance, kindness and respect.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551025390625" w:line="258.9872646331787" w:lineRule="auto"/>
        <w:ind w:left="133.52005004882812" w:right="45.09033203125" w:firstLine="14.960021972656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Bullying prevention at Hume Valley School is proactive and is supported by research that indicates that a whole school, multifaceted approach is the most effect way to prevent and address bullying. At our school: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551025390625" w:line="258.9872646331787" w:lineRule="auto"/>
        <w:ind w:left="858.800048828125" w:right="60.32958984375" w:hanging="349.6600341796875"/>
        <w:jc w:val="left"/>
        <w:rPr>
          <w:highlight w:val="white"/>
        </w:rPr>
      </w:pPr>
      <w:r w:rsidDel="00000000" w:rsidR="00000000" w:rsidRPr="00000000">
        <w:rPr>
          <w:rFonts w:ascii="Arial" w:cs="Arial" w:eastAsia="Arial" w:hAnsi="Arial"/>
          <w:b w:val="0"/>
          <w:bCs w:val="0"/>
          <w:i w:val="0"/>
          <w:iCs w:val="0"/>
          <w:smallCaps w:val="0"/>
          <w:strike w:val="0"/>
          <w:sz w:val="22"/>
          <w:szCs w:val="22"/>
          <w:highlight w:val="white"/>
          <w:u w:val="none"/>
          <w:vertAlign w:val="baseline"/>
          <w:rtl w:val="0"/>
        </w:rPr>
        <w:t xml:space="preserve">● </w:t>
      </w:r>
      <w:r w:rsidDel="00000000" w:rsidR="00000000" w:rsidRPr="00000000">
        <w:rPr>
          <w:rFonts w:ascii="Calibri" w:cs="Calibri" w:eastAsia="Calibri" w:hAnsi="Calibri"/>
          <w:highlight w:val="white"/>
          <w:rtl w:val="0"/>
        </w:rPr>
        <w:t xml:space="preserve">We identify and implement evidence-based programs and initiatives from the</w:t>
      </w:r>
      <w:hyperlink r:id="rId11">
        <w:r w:rsidDel="00000000" w:rsidR="00000000" w:rsidRPr="00000000">
          <w:rPr>
            <w:rFonts w:ascii="Calibri" w:cs="Calibri" w:eastAsia="Calibri" w:hAnsi="Calibri"/>
            <w:highlight w:val="white"/>
            <w:rtl w:val="0"/>
          </w:rPr>
          <w:t xml:space="preserve"> </w:t>
        </w:r>
      </w:hyperlink>
      <w:hyperlink r:id="rId12">
        <w:r w:rsidDel="00000000" w:rsidR="00000000" w:rsidRPr="00000000">
          <w:rPr>
            <w:rFonts w:ascii="Calibri" w:cs="Calibri" w:eastAsia="Calibri" w:hAnsi="Calibri"/>
            <w:highlight w:val="white"/>
            <w:u w:val="single"/>
            <w:rtl w:val="0"/>
          </w:rPr>
          <w:t xml:space="preserve">Schools Mental Health Menu</w:t>
        </w:r>
      </w:hyperlink>
      <w:r w:rsidDel="00000000" w:rsidR="00000000" w:rsidRPr="00000000">
        <w:rPr>
          <w:rFonts w:ascii="Calibri" w:cs="Calibri" w:eastAsia="Calibri" w:hAnsi="Calibri"/>
          <w:highlight w:val="white"/>
          <w:rtl w:val="0"/>
        </w:rPr>
        <w:t xml:space="preserve"> that are relevant to preventing and addressing bullying and help us to build a positive and inclusive school climate. </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551025390625" w:line="258.9872646331787" w:lineRule="auto"/>
        <w:ind w:left="858.800048828125" w:right="60.32958984375" w:hanging="349.660034179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have a positive school environment that provides safety, security and support for students and promotes positive relationships and wellbeing.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51025390625" w:line="258.9872646331787" w:lineRule="auto"/>
        <w:ind w:left="509.1400146484375" w:right="47.6293945312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strive to build strong partnerships between the school, families and the broader community that means all members work together to ensure the safety of students.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51025390625" w:line="258.9872646331787" w:lineRule="auto"/>
        <w:ind w:left="509.1400146484375" w:right="47.6293945312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Teachers are encouraged to incorporate classroom management strategies that discourage bullying and promote positive behaviour.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51025390625" w:line="258.9872646331787" w:lineRule="auto"/>
        <w:ind w:left="859.6800231933594" w:right="49.23095703125" w:hanging="350.5400085449219"/>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the classroom, our social and emotional learning curriculum teaches students what constitutes bullying and how to respond to bullying behaviour assertively. This promotes resilience, assertiveness, conflict resolution and problem solving.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51025390625" w:line="258.9872646331787" w:lineRule="auto"/>
        <w:ind w:left="859.9000549316406" w:right="43.621826171875" w:hanging="350.760040283203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are encouraged to look out for each other and to talk to teachers and older peers about any bullying they have experienced or witnessed.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51025390625" w:line="258.9872646331787" w:lineRule="auto"/>
        <w:ind w:left="853.5200500488281" w:right="44.913330078125" w:hanging="344.3800354003906"/>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SW- PBS Bully Prevention at Hume Valley School uses a social script to interrupt and prevent incidents of bullying. There is a script for students who feel they are being bullied: Stop, Walk, Talk. There is a script for students who are told to stop: Stop, Breath, Leave. Bully Prevention is a data driven, best practice intervention. Bully Prevention works by removing the peer attention which drives bullying.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551025390625" w:line="258.9872646331787" w:lineRule="auto"/>
        <w:ind w:left="136.60003662109375" w:right="53.5498046875" w:firstLine="11.880035400390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further information about our engagement and wellbeing initiatives, please see our Student Wellbeing and Engagement policy.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5506591796875" w:line="240" w:lineRule="auto"/>
        <w:ind w:left="147.9400634765625" w:right="0" w:firstLine="0"/>
        <w:jc w:val="left"/>
        <w:rPr>
          <w:rFonts w:ascii="Calibri" w:cs="Calibri" w:eastAsia="Calibri" w:hAnsi="Calibri"/>
          <w:b w:val="1"/>
          <w:bCs w:val="1"/>
          <w:i w:val="0"/>
          <w:iCs w:val="0"/>
          <w:smallCaps w:val="0"/>
          <w:strike w:val="0"/>
          <w:color w:val="00000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6"/>
          <w:szCs w:val="26"/>
          <w:u w:val="single"/>
          <w:shd w:fill="auto" w:val="clear"/>
          <w:vertAlign w:val="baseline"/>
          <w:rtl w:val="0"/>
        </w:rPr>
        <w:t xml:space="preserve">Incident Response</w:t>
      </w:r>
      <w:r w:rsidDel="00000000" w:rsidR="00000000" w:rsidRPr="00000000">
        <w:rPr>
          <w:rFonts w:ascii="Calibri" w:cs="Calibri" w:eastAsia="Calibri" w:hAnsi="Calibri"/>
          <w:b w:val="1"/>
          <w:bCs w:val="1"/>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38006591796875" w:line="240" w:lineRule="auto"/>
        <w:ind w:left="146.56005859375" w:right="0" w:firstLine="0"/>
        <w:jc w:val="left"/>
        <w:rPr>
          <w:rFonts w:ascii="Calibri" w:cs="Calibri" w:eastAsia="Calibri" w:hAnsi="Calibri"/>
          <w:b w:val="0"/>
          <w:bCs w:val="0"/>
          <w:i w:val="0"/>
          <w:iCs w:val="0"/>
          <w:smallCaps w:val="0"/>
          <w:strike w:val="0"/>
          <w:color w:val="1e4d78"/>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Reporting concerns to </w:t>
      </w:r>
      <w:r w:rsidDel="00000000" w:rsidR="00000000" w:rsidRPr="00000000">
        <w:rPr>
          <w:rFonts w:ascii="Calibri" w:cs="Calibri" w:eastAsia="Calibri" w:hAnsi="Calibri"/>
          <w:b w:val="0"/>
          <w:bCs w:val="0"/>
          <w:i w:val="0"/>
          <w:iCs w:val="0"/>
          <w:smallCaps w:val="0"/>
          <w:strike w:val="0"/>
          <w:color w:val="1e4d78"/>
          <w:sz w:val="24"/>
          <w:szCs w:val="24"/>
          <w:u w:val="none"/>
          <w:shd w:fill="auto" w:val="clear"/>
          <w:vertAlign w:val="baseline"/>
          <w:rtl w:val="0"/>
        </w:rPr>
        <w:t xml:space="preserve">Hume Valley School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71990966796875" w:line="1194.071159362793" w:lineRule="auto"/>
        <w:ind w:left="9055.086669921875" w:right="85.29296875" w:hanging="8906.6064453125"/>
        <w:jc w:val="left"/>
        <w:rPr>
          <w:rFonts w:ascii="Calibri" w:cs="Calibri" w:eastAsia="Calibri" w:hAnsi="Calibri"/>
          <w:b w:val="0"/>
          <w:bCs w:val="0"/>
          <w:i w:val="0"/>
          <w:iCs w:val="0"/>
          <w:smallCaps w:val="0"/>
          <w:strike w:val="0"/>
          <w:color w:val="2b579a"/>
          <w:sz w:val="22"/>
          <w:szCs w:val="22"/>
          <w:u w:val="none"/>
          <w:shd w:fill="e6e6e6"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Bullying complaints will be taken seriously and responded to sensitively at our school.</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9872646331787" w:lineRule="auto"/>
        <w:ind w:left="146.49993896484375" w:right="52.177734375" w:hanging="8.79989624023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who may be experiencing bullying behaviour, or students who have witnessed bullying behaviour, are encouraged to report their concerns to school staff as soon as possible.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544921875" w:line="258.9872646331787" w:lineRule="auto"/>
        <w:ind w:left="136.60003662109375" w:right="44.6923828125" w:hanging="3.0799865722656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encourage students to speak to their teacher. However, students are welcome to discuss their concerns with any trusted member of staff including teachers, wellbeing staff, leadership and principal class team.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544921875" w:line="258.9872646331787" w:lineRule="auto"/>
        <w:ind w:left="146.49993896484375" w:right="47.34619140625" w:firstLine="1.980133056640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Parents or carers who develop concerns that their child is involved in, or has witnessed bullying behaviour at Hume Valley School should contact the sub-school leader.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054931640625" w:line="240" w:lineRule="auto"/>
        <w:ind w:left="146.560058593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Investigations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718994140625" w:line="240" w:lineRule="auto"/>
        <w:ind w:left="136.600036621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notified of alleged bullying behaviour, school staff are required to: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60498046875" w:line="240" w:lineRule="auto"/>
        <w:ind w:left="508.6999511718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record the details of the allegations on Compass student chronicle.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0498046875" w:line="240" w:lineRule="auto"/>
        <w:ind w:left="859.900054931640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and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0498046875" w:line="240" w:lineRule="auto"/>
        <w:ind w:left="502.31994628906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inform the sub-school leader.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60498046875" w:line="258.9872646331787" w:lineRule="auto"/>
        <w:ind w:left="138.800048828125" w:right="36.81884765625" w:hanging="7.2599792480468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attending staff member is responsible for investigating allegations of bullying in a timely and sensitive manner. To appropriately investigate an allegation of bullying, staff may: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544921875" w:line="258.9872646331787" w:lineRule="auto"/>
        <w:ind w:left="859.9000549316406" w:right="49.151611328125" w:hanging="350.760040283203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speak to the those involved in the allegations, including the target/s, the students allegedly engaging in bullying behaviour/s and any witnesses to the incidents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51025390625" w:line="240" w:lineRule="auto"/>
        <w:ind w:left="509.140014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speak to the parents of the students involved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98876953125" w:line="240" w:lineRule="auto"/>
        <w:ind w:left="509.140014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speak to the teachers of the students involved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98876953125" w:line="240" w:lineRule="auto"/>
        <w:ind w:left="509.140014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take detailed notes of all discussions for future reference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98876953125" w:line="240" w:lineRule="auto"/>
        <w:ind w:left="509.140014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obtain written statements from all or any of the above.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598876953125" w:line="258.9872646331787" w:lineRule="auto"/>
        <w:ind w:left="139.90005493164062" w:right="34.91455078125" w:hanging="6.16012573242187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communications with the sub-school leader and/or teacher the course of investigating an allegation of bullying will be managed sensitively. Investigations will be completed as quickly as possible to allow for the behaviours to be addressed in a timely manner.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551025390625" w:line="258.9872646331787" w:lineRule="auto"/>
        <w:ind w:left="139.90005493164062" w:right="36.429443359375" w:hanging="8.35998535156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objective of completing a thorough investigation into the circumstances of alleged bullying behaviour is to determine the nature of the conduct and the students involved. A thorough understanding of the alleged bullying will inform staff about how to most effectively implement an appropriate response to that behaviour.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599853515625" w:line="258.9872646331787" w:lineRule="auto"/>
        <w:ind w:left="146.49993896484375" w:right="47.59765625" w:hanging="8.799896240234375"/>
        <w:jc w:val="left"/>
        <w:rPr>
          <w:rFonts w:ascii="Calibri" w:cs="Calibri" w:eastAsia="Calibri" w:hAnsi="Calibri"/>
          <w:b w:val="0"/>
          <w:bCs w:val="0"/>
          <w:i w:val="0"/>
          <w:iCs w:val="0"/>
          <w:smallCaps w:val="0"/>
          <w:strike w:val="0"/>
          <w:color w:val="0563c1"/>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Serious bullying, including seriou</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 cyberbullying</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occurring at school, is a criminal offence and may be referred to Victoria Police. For more information, see: </w:t>
      </w:r>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Brodie’s Law.</w:t>
      </w:r>
      <w:r w:rsidDel="00000000" w:rsidR="00000000" w:rsidRPr="00000000">
        <w:rPr>
          <w:rFonts w:ascii="Calibri" w:cs="Calibri" w:eastAsia="Calibri" w:hAnsi="Calibri"/>
          <w:b w:val="0"/>
          <w:bCs w:val="0"/>
          <w:i w:val="0"/>
          <w:iCs w:val="0"/>
          <w:smallCaps w:val="0"/>
          <w:strike w:val="0"/>
          <w:color w:val="0563c1"/>
          <w:sz w:val="22"/>
          <w:szCs w:val="22"/>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054931640625" w:line="240" w:lineRule="auto"/>
        <w:ind w:left="146.560058593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Responses to bullying behaviours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72021484375" w:line="258.9872646331787" w:lineRule="auto"/>
        <w:ind w:left="133.52005004882812" w:right="37.6611328125" w:firstLine="3.0799865722656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When the sub-school leader and/or teacher has sufficient information to understand the circumstances of the alleged bullying and the students involved, a number of strategies may be implemented to address the behaviour and support affected students in consultation with the teacher, sub-school leader and well-being team.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551025390625" w:line="258.9872646331787" w:lineRule="auto"/>
        <w:ind w:left="146.49993896484375" w:right="42.203369140625" w:hanging="14.9598693847656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There are a number of factors that will be considered when determining the most appropriate response to the behaviour. When making a decision about how to respond to bullying behaviour, Hume Valley School will consider: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551025390625" w:line="240" w:lineRule="auto"/>
        <w:ind w:left="509.140014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age and maturity of the students involved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98876953125" w:line="258.9872646331787" w:lineRule="auto"/>
        <w:ind w:left="509.1400146484375" w:right="50.6298828125" w:firstLine="0"/>
        <w:jc w:val="left"/>
        <w:rPr>
          <w:rFonts w:ascii="Calibri" w:cs="Calibri" w:eastAsia="Calibri" w:hAnsi="Calibri"/>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severity and frequency of the bullying, and the impact it has had on the target student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whether the student/s engaging in bullying behaviour have displayed similar behaviour before </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98876953125" w:line="258.9872646331787" w:lineRule="auto"/>
        <w:ind w:left="509.1400146484375" w:right="50.629882812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whether the bullying took place in a group or one-to-one context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0498046875" w:line="258.9872646331787" w:lineRule="auto"/>
        <w:ind w:left="853.5200500488281" w:right="51.28173828125" w:hanging="344.3800354003906"/>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whether the students engaging in bullying behaviour demonstrates insight or remorse for their behaviour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44921875" w:line="240" w:lineRule="auto"/>
        <w:ind w:left="509.140014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alleged motive of the behaviour, including any element of provocation.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60498046875" w:line="258.9872646331787" w:lineRule="auto"/>
        <w:ind w:left="146.49993896484375" w:right="46.754150390625" w:firstLine="79.74105834960938"/>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Sub-school leader and teachers may implement all, or some of the following responses to bullying behaviours: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544921875" w:line="258.9872646331787" w:lineRule="auto"/>
        <w:ind w:left="856.6000366210938" w:right="49.70947265625" w:hanging="347.460021972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Offer counselling support to the target student or students, including referral to the Student Wellbeing Team.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44921875" w:line="258.9872646331787" w:lineRule="auto"/>
        <w:ind w:left="853.5200500488281" w:right="36.087646484375" w:hanging="344.3800354003906"/>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Offer counselling support to the students engaging in bullying behaviour, including referral to the Student Wellbeing Team.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44921875" w:line="258.9872646331787" w:lineRule="auto"/>
        <w:ind w:left="853.5200500488281" w:right="46.30615234375" w:hanging="344.3800354003906"/>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Offer counselling support to affected students, including witnesses and/or friends of the target student, including referral to the Student Wellbeing Team.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44921875" w:line="258.9872646331787" w:lineRule="auto"/>
        <w:ind w:left="858.800048828125" w:right="36.2744140625" w:hanging="349.660034179687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Facilitate a mediation between some or all of the students involved to help to encourage students to take responsibility for their behaviour and explore underlying reasons for conflict or grievance. Mediation is only suitable if all students are involved voluntarily and demonstrate a willingness to engage in the mediation process.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44921875" w:line="258.9872646331787" w:lineRule="auto"/>
        <w:ind w:left="858.800048828125" w:right="43.46435546875" w:hanging="349.660034179687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Facilitate a process using the Support Group Method, involving the target student(s), the students engaging in bullying behaviour and a group of students who are likely to be supportive of the target(s).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51025390625" w:line="258.9872646331787" w:lineRule="auto"/>
        <w:ind w:left="509.1400146484375" w:right="39.7729492187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 a Method of Shared Concern process with all students involved in the bullying.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Facilitate a Student Support Group meeting and/or Behaviour Support Plan for affected students.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51025390625" w:line="258.9872646331787" w:lineRule="auto"/>
        <w:ind w:left="853.5200500488281" w:right="40.621337890625" w:hanging="344.3800354003906"/>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Prepare a Behaviour Support Plan or Behaviour Response Plan restricting contact between target and students engaging in bullying behaviour.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51025390625" w:line="258.9872646331787" w:lineRule="auto"/>
        <w:ind w:left="859.6800231933594" w:right="44.722900390625" w:hanging="350.54000854492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discussion and/or mentoring for different social and emotional learning competencies of the students involved.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51025390625" w:line="258.9872646331787" w:lineRule="auto"/>
        <w:ind w:left="859.9000549316406" w:right="36.5234375" w:hanging="350.7600402832031"/>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Monitor the behaviour of the students involved for an appropriate time and take follow up action if necessary.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51025390625" w:line="258.9872646331787" w:lineRule="auto"/>
        <w:ind w:left="857.7000427246094" w:right="39.1357421875" w:hanging="348.5600280761719"/>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 year group targeted strategies to reinforce positive behaviours, for example the SW-PBS bullying prevention program.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51025390625" w:line="258.9872646331787" w:lineRule="auto"/>
        <w:ind w:left="859.6800231933594" w:right="38.765869140625" w:hanging="350.5400085449219"/>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 disciplinary consequences for the students engaging in bullying behaviour, which may include removal of privileges, detention, suspension and/or expulsion consistent with our Student Wellbeing and Engagement policy, the Ministerial Order on Suspensions and Expulsions and any other relevant Department policy.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8551025390625" w:line="258.9872646331787" w:lineRule="auto"/>
        <w:ind w:left="138.800048828125" w:right="39.82421875" w:firstLine="9.68002319335937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Hume Valley School understands the importance of monitoring and following up on the progress of students who have been involved in or affected by bullying behaviour. Where appropriate, school staff will also endeavour to provide parents and carers with updates on the management of bullying incidents.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551025390625" w:line="258.9872646331787" w:lineRule="auto"/>
        <w:ind w:left="146.49993896484375" w:right="44.210205078125" w:hanging="14.9598693847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sub-school leader is responsible for maintaining up to date records of the investigation of and responses to bullying behaviour.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5506591796875" w:line="240" w:lineRule="auto"/>
        <w:ind w:left="140.14007568359375" w:right="0" w:firstLine="0"/>
        <w:jc w:val="left"/>
        <w:rPr>
          <w:rFonts w:ascii="Calibri" w:cs="Calibri" w:eastAsia="Calibri" w:hAnsi="Calibri"/>
          <w:b w:val="1"/>
          <w:bCs w:val="1"/>
          <w:i w:val="0"/>
          <w:iCs w:val="0"/>
          <w:smallCaps w:val="0"/>
          <w:strike w:val="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sz w:val="26"/>
          <w:szCs w:val="26"/>
          <w:u w:val="none"/>
          <w:shd w:fill="auto" w:val="clear"/>
          <w:vertAlign w:val="baseline"/>
          <w:rtl w:val="0"/>
        </w:rPr>
        <w:t xml:space="preserve">COMMUNICATION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184814453125" w:line="240" w:lineRule="auto"/>
        <w:ind w:left="131.5400695800781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policy will be communicated to our school community in the following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6004028320312" w:line="240" w:lineRule="auto"/>
        <w:ind w:left="505.659942626953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Available publicly on our school’s website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0040283203125" w:line="240" w:lineRule="auto"/>
        <w:ind w:left="509.140014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staff induction processes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2.2444152832031" w:line="240" w:lineRule="auto"/>
        <w:ind w:left="0" w:right="84.853515625" w:firstLine="0"/>
        <w:jc w:val="right"/>
        <w:rPr>
          <w:rFonts w:ascii="Calibri" w:cs="Calibri" w:eastAsia="Calibri" w:hAnsi="Calibri"/>
          <w:b w:val="0"/>
          <w:bCs w:val="0"/>
          <w:i w:val="0"/>
          <w:iCs w:val="0"/>
          <w:smallCaps w:val="0"/>
          <w:strike w:val="0"/>
          <w:color w:val="2b579a"/>
          <w:sz w:val="22"/>
          <w:szCs w:val="22"/>
          <w:u w:val="none"/>
          <w:shd w:fill="e6e6e6" w:val="clear"/>
          <w:vertAlign w:val="baseline"/>
        </w:rPr>
      </w:pPr>
      <w:r w:rsidDel="00000000" w:rsidR="00000000" w:rsidRPr="00000000">
        <w:rPr>
          <w:rFonts w:ascii="Calibri" w:cs="Calibri" w:eastAsia="Calibri" w:hAnsi="Calibri"/>
          <w:b w:val="0"/>
          <w:bCs w:val="0"/>
          <w:i w:val="0"/>
          <w:iCs w:val="0"/>
          <w:smallCaps w:val="0"/>
          <w:strike w:val="0"/>
          <w:color w:val="2b579a"/>
          <w:sz w:val="22"/>
          <w:szCs w:val="22"/>
          <w:u w:val="none"/>
          <w:shd w:fill="e6e6e6" w:val="clear"/>
          <w:vertAlign w:val="baseline"/>
          <w:rtl w:val="0"/>
        </w:rPr>
        <w:t xml:space="preserve">5</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9.140014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Discussed at staff briefings/meetings as required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60498046875" w:line="240" w:lineRule="auto"/>
        <w:ind w:left="509.140014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Discussed at parent information nights/sessions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0498046875" w:line="240" w:lineRule="auto"/>
        <w:ind w:left="505.6599426269531"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Made available in h</w:t>
      </w:r>
      <w:r w:rsidDel="00000000" w:rsidR="00000000" w:rsidRPr="00000000">
        <w:rPr>
          <w:rFonts w:ascii="Calibri" w:cs="Calibri" w:eastAsia="Calibri" w:hAnsi="Calibri"/>
          <w:b w:val="0"/>
          <w:bCs w:val="0"/>
          <w:i w:val="0"/>
          <w:iCs w:val="0"/>
          <w:smallCaps w:val="0"/>
          <w:strike w:val="0"/>
          <w:color w:val="000000"/>
          <w:sz w:val="22"/>
          <w:szCs w:val="22"/>
          <w:u w:val="none"/>
          <w:shd w:fill="e6e6e6" w:val="clear"/>
          <w:vertAlign w:val="baseline"/>
          <w:rtl w:val="0"/>
        </w:rPr>
        <w:t xml:space="preserve">ard copy from school administration upon request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6.66015625" w:line="240" w:lineRule="auto"/>
        <w:ind w:left="147.9400634765625" w:right="0" w:firstLine="0"/>
        <w:jc w:val="left"/>
        <w:rPr>
          <w:rFonts w:ascii="Calibri" w:cs="Calibri" w:eastAsia="Calibri" w:hAnsi="Calibri"/>
          <w:b w:val="1"/>
          <w:bCs w:val="1"/>
          <w:i w:val="0"/>
          <w:iCs w:val="0"/>
          <w:smallCaps w:val="0"/>
          <w:strike w:val="0"/>
          <w:color w:val="5b9bd5"/>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sz w:val="26"/>
          <w:szCs w:val="26"/>
          <w:u w:val="none"/>
          <w:shd w:fill="auto" w:val="clear"/>
          <w:vertAlign w:val="baseline"/>
          <w:rtl w:val="0"/>
        </w:rPr>
        <w:t xml:space="preserve">FURTHER INFORMATION AND RESOURCES</w:t>
      </w:r>
      <w:r w:rsidDel="00000000" w:rsidR="00000000" w:rsidRPr="00000000">
        <w:rPr>
          <w:rFonts w:ascii="Calibri" w:cs="Calibri" w:eastAsia="Calibri" w:hAnsi="Calibri"/>
          <w:b w:val="1"/>
          <w:bCs w:val="1"/>
          <w:i w:val="0"/>
          <w:iCs w:val="0"/>
          <w:smallCaps w:val="0"/>
          <w:strike w:val="0"/>
          <w:color w:val="5b9bd5"/>
          <w:sz w:val="26"/>
          <w:szCs w:val="26"/>
          <w:u w:val="none"/>
          <w:shd w:fill="auto" w:val="clear"/>
          <w:vertAlign w:val="baseline"/>
          <w:rtl w:val="0"/>
        </w:rPr>
        <w:t xml:space="preserv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79931640625" w:line="240" w:lineRule="auto"/>
        <w:ind w:left="131.54006958007812"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policy should be read in conjunction with the following school policies: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60498046875" w:line="240" w:lineRule="auto"/>
        <w:ind w:left="554.140014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Statement of Values and School Philosophy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0498046875" w:line="240" w:lineRule="auto"/>
        <w:ind w:left="554.140014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 Wellbeing and Engagement Policy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0498046875" w:line="240" w:lineRule="auto"/>
        <w:ind w:left="554.140014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 Complaints policy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0498046875" w:line="240" w:lineRule="auto"/>
        <w:ind w:left="554.140014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Duty of Care Policy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60498046875" w:line="240" w:lineRule="auto"/>
        <w:ind w:left="554.140014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Inclusion and Diversity Policy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60498046875" w:line="258.9872646331787" w:lineRule="auto"/>
        <w:ind w:left="146.49993896484375" w:right="40.13427734375" w:hanging="14.959869384765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following websites and resources provide useful information on prevention and responding to bullying, as well as supporting students who have been the target of bullying behaviours: </w:t>
      </w:r>
    </w:p>
    <w:p w:rsidR="00000000" w:rsidDel="00000000" w:rsidP="00000000" w:rsidRDefault="00000000" w:rsidRPr="00000000" w14:paraId="00000077">
      <w:pPr>
        <w:widowControl w:val="0"/>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Our school also follows Department of Education policy relating to bullying including:</w:t>
      </w:r>
    </w:p>
    <w:p w:rsidR="00000000" w:rsidDel="00000000" w:rsidP="00000000" w:rsidRDefault="00000000" w:rsidRPr="00000000" w14:paraId="00000078">
      <w:pPr>
        <w:widowControl w:val="0"/>
        <w:spacing w:after="240" w:before="240" w:line="240" w:lineRule="auto"/>
        <w:ind w:left="360"/>
        <w:jc w:val="both"/>
        <w:rPr>
          <w:rFonts w:ascii="Calibri" w:cs="Calibri" w:eastAsia="Calibri" w:hAnsi="Calibri"/>
          <w:color w:val="1155cc"/>
          <w:u w:val="singl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hyperlink r:id="rId13">
        <w:r w:rsidDel="00000000" w:rsidR="00000000" w:rsidRPr="00000000">
          <w:rPr>
            <w:rFonts w:ascii="Times New Roman" w:cs="Times New Roman" w:eastAsia="Times New Roman" w:hAnsi="Times New Roman"/>
            <w:sz w:val="14"/>
            <w:szCs w:val="14"/>
            <w:rtl w:val="0"/>
          </w:rPr>
          <w:t xml:space="preserve"> </w:t>
        </w:r>
      </w:hyperlink>
      <w:hyperlink r:id="rId14">
        <w:r w:rsidDel="00000000" w:rsidR="00000000" w:rsidRPr="00000000">
          <w:rPr>
            <w:rFonts w:ascii="Calibri" w:cs="Calibri" w:eastAsia="Calibri" w:hAnsi="Calibri"/>
            <w:color w:val="1155cc"/>
            <w:u w:val="single"/>
            <w:rtl w:val="0"/>
          </w:rPr>
          <w:t xml:space="preserve">Bullying Prevention and Response</w:t>
        </w:r>
      </w:hyperlink>
      <w:r w:rsidDel="00000000" w:rsidR="00000000" w:rsidRPr="00000000">
        <w:rPr>
          <w:rtl w:val="0"/>
        </w:rPr>
      </w:r>
    </w:p>
    <w:p w:rsidR="00000000" w:rsidDel="00000000" w:rsidP="00000000" w:rsidRDefault="00000000" w:rsidRPr="00000000" w14:paraId="00000079">
      <w:pPr>
        <w:widowControl w:val="0"/>
        <w:spacing w:after="240" w:before="240" w:line="240" w:lineRule="auto"/>
        <w:ind w:left="360"/>
        <w:jc w:val="both"/>
        <w:rPr>
          <w:rFonts w:ascii="Calibri" w:cs="Calibri" w:eastAsia="Calibri" w:hAnsi="Calibri"/>
          <w:color w:val="1155cc"/>
          <w:u w:val="singl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hyperlink r:id="rId15">
        <w:r w:rsidDel="00000000" w:rsidR="00000000" w:rsidRPr="00000000">
          <w:rPr>
            <w:rFonts w:ascii="Times New Roman" w:cs="Times New Roman" w:eastAsia="Times New Roman" w:hAnsi="Times New Roman"/>
            <w:sz w:val="14"/>
            <w:szCs w:val="14"/>
            <w:rtl w:val="0"/>
          </w:rPr>
          <w:t xml:space="preserve"> </w:t>
        </w:r>
      </w:hyperlink>
      <w:hyperlink r:id="rId16">
        <w:r w:rsidDel="00000000" w:rsidR="00000000" w:rsidRPr="00000000">
          <w:rPr>
            <w:rFonts w:ascii="Calibri" w:cs="Calibri" w:eastAsia="Calibri" w:hAnsi="Calibri"/>
            <w:color w:val="1155cc"/>
            <w:u w:val="single"/>
            <w:rtl w:val="0"/>
          </w:rPr>
          <w:t xml:space="preserve">Cybersafety and Responsible Use of Digital Technologies</w:t>
        </w:r>
      </w:hyperlink>
      <w:r w:rsidDel="00000000" w:rsidR="00000000" w:rsidRPr="00000000">
        <w:rPr>
          <w:rtl w:val="0"/>
        </w:rPr>
      </w:r>
    </w:p>
    <w:p w:rsidR="00000000" w:rsidDel="00000000" w:rsidP="00000000" w:rsidRDefault="00000000" w:rsidRPr="00000000" w14:paraId="0000007A">
      <w:pPr>
        <w:widowControl w:val="0"/>
        <w:spacing w:after="240" w:before="240" w:line="240" w:lineRule="auto"/>
        <w:ind w:left="360"/>
        <w:jc w:val="both"/>
        <w:rPr>
          <w:rFonts w:ascii="Calibri" w:cs="Calibri" w:eastAsia="Calibri" w:hAnsi="Calibri"/>
          <w:color w:val="1155cc"/>
          <w:u w:val="singl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hyperlink r:id="rId17">
        <w:r w:rsidDel="00000000" w:rsidR="00000000" w:rsidRPr="00000000">
          <w:rPr>
            <w:rFonts w:ascii="Times New Roman" w:cs="Times New Roman" w:eastAsia="Times New Roman" w:hAnsi="Times New Roman"/>
            <w:sz w:val="14"/>
            <w:szCs w:val="14"/>
            <w:rtl w:val="0"/>
          </w:rPr>
          <w:t xml:space="preserve"> </w:t>
        </w:r>
      </w:hyperlink>
      <w:hyperlink r:id="rId18">
        <w:r w:rsidDel="00000000" w:rsidR="00000000" w:rsidRPr="00000000">
          <w:rPr>
            <w:rFonts w:ascii="Calibri" w:cs="Calibri" w:eastAsia="Calibri" w:hAnsi="Calibri"/>
            <w:color w:val="1155cc"/>
            <w:u w:val="single"/>
            <w:rtl w:val="0"/>
          </w:rPr>
          <w:t xml:space="preserve">Equal Opportunity and Human Rights - Students</w:t>
        </w:r>
      </w:hyperlink>
      <w:r w:rsidDel="00000000" w:rsidR="00000000" w:rsidRPr="00000000">
        <w:rPr>
          <w:rtl w:val="0"/>
        </w:rPr>
      </w:r>
    </w:p>
    <w:p w:rsidR="00000000" w:rsidDel="00000000" w:rsidP="00000000" w:rsidRDefault="00000000" w:rsidRPr="00000000" w14:paraId="0000007B">
      <w:pPr>
        <w:widowControl w:val="0"/>
        <w:spacing w:after="240" w:before="240" w:line="240" w:lineRule="auto"/>
        <w:ind w:left="360"/>
        <w:jc w:val="both"/>
        <w:rPr>
          <w:rFonts w:ascii="Calibri" w:cs="Calibri" w:eastAsia="Calibri" w:hAnsi="Calibri"/>
          <w:color w:val="1155cc"/>
          <w:u w:val="single"/>
        </w:rPr>
      </w:pPr>
      <w:r w:rsidDel="00000000" w:rsidR="00000000" w:rsidRPr="00000000">
        <w:rPr>
          <w:rFonts w:ascii="Calibri" w:cs="Calibri" w:eastAsia="Calibri" w:hAnsi="Calibri"/>
          <w:color w:val="0563c1"/>
          <w:rtl w:val="0"/>
        </w:rPr>
        <w:t xml:space="preserve">·</w:t>
      </w:r>
      <w:r w:rsidDel="00000000" w:rsidR="00000000" w:rsidRPr="00000000">
        <w:rPr>
          <w:rFonts w:ascii="Times New Roman" w:cs="Times New Roman" w:eastAsia="Times New Roman" w:hAnsi="Times New Roman"/>
          <w:color w:val="0563c1"/>
          <w:sz w:val="14"/>
          <w:szCs w:val="14"/>
          <w:rtl w:val="0"/>
        </w:rPr>
        <w:t xml:space="preserve">        </w:t>
      </w:r>
      <w:hyperlink r:id="rId19">
        <w:r w:rsidDel="00000000" w:rsidR="00000000" w:rsidRPr="00000000">
          <w:rPr>
            <w:rFonts w:ascii="Times New Roman" w:cs="Times New Roman" w:eastAsia="Times New Roman" w:hAnsi="Times New Roman"/>
            <w:color w:val="0563c1"/>
            <w:sz w:val="14"/>
            <w:szCs w:val="14"/>
            <w:rtl w:val="0"/>
          </w:rPr>
          <w:t xml:space="preserve"> </w:t>
        </w:r>
      </w:hyperlink>
      <w:hyperlink r:id="rId20">
        <w:r w:rsidDel="00000000" w:rsidR="00000000" w:rsidRPr="00000000">
          <w:rPr>
            <w:rFonts w:ascii="Calibri" w:cs="Calibri" w:eastAsia="Calibri" w:hAnsi="Calibri"/>
            <w:color w:val="1155cc"/>
            <w:u w:val="single"/>
            <w:rtl w:val="0"/>
          </w:rPr>
          <w:t xml:space="preserve">LGBTIQA+ Student Support Policy</w:t>
        </w:r>
      </w:hyperlink>
      <w:r w:rsidDel="00000000" w:rsidR="00000000" w:rsidRPr="00000000">
        <w:rPr>
          <w:rtl w:val="0"/>
        </w:rPr>
      </w:r>
    </w:p>
    <w:p w:rsidR="00000000" w:rsidDel="00000000" w:rsidP="00000000" w:rsidRDefault="00000000" w:rsidRPr="00000000" w14:paraId="0000007C">
      <w:pPr>
        <w:widowControl w:val="0"/>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The following websites and resources provide useful information on prevention and responding to bullying, as well as supporting students who have been the target of bullying behaviours:</w:t>
      </w:r>
    </w:p>
    <w:p w:rsidR="00000000" w:rsidDel="00000000" w:rsidP="00000000" w:rsidRDefault="00000000" w:rsidRPr="00000000" w14:paraId="0000007D">
      <w:pPr>
        <w:widowControl w:val="0"/>
        <w:spacing w:after="240" w:before="240" w:line="240" w:lineRule="auto"/>
        <w:ind w:left="360"/>
        <w:jc w:val="both"/>
        <w:rPr>
          <w:rFonts w:ascii="Calibri" w:cs="Calibri" w:eastAsia="Calibri" w:hAnsi="Calibri"/>
          <w:color w:val="1155cc"/>
          <w:u w:val="singl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hyperlink r:id="rId21">
        <w:r w:rsidDel="00000000" w:rsidR="00000000" w:rsidRPr="00000000">
          <w:rPr>
            <w:rFonts w:ascii="Times New Roman" w:cs="Times New Roman" w:eastAsia="Times New Roman" w:hAnsi="Times New Roman"/>
            <w:sz w:val="14"/>
            <w:szCs w:val="14"/>
            <w:rtl w:val="0"/>
          </w:rPr>
          <w:t xml:space="preserve"> </w:t>
        </w:r>
      </w:hyperlink>
      <w:hyperlink r:id="rId22">
        <w:r w:rsidDel="00000000" w:rsidR="00000000" w:rsidRPr="00000000">
          <w:rPr>
            <w:rFonts w:ascii="Calibri" w:cs="Calibri" w:eastAsia="Calibri" w:hAnsi="Calibri"/>
            <w:color w:val="1155cc"/>
            <w:u w:val="single"/>
            <w:rtl w:val="0"/>
          </w:rPr>
          <w:t xml:space="preserve">Bully Stoppers</w:t>
        </w:r>
      </w:hyperlink>
      <w:r w:rsidDel="00000000" w:rsidR="00000000" w:rsidRPr="00000000">
        <w:rPr>
          <w:rtl w:val="0"/>
        </w:rPr>
      </w:r>
    </w:p>
    <w:p w:rsidR="00000000" w:rsidDel="00000000" w:rsidP="00000000" w:rsidRDefault="00000000" w:rsidRPr="00000000" w14:paraId="0000007E">
      <w:pPr>
        <w:widowControl w:val="0"/>
        <w:spacing w:after="240" w:before="240" w:line="240" w:lineRule="auto"/>
        <w:ind w:left="360"/>
        <w:jc w:val="both"/>
        <w:rPr>
          <w:rFonts w:ascii="Calibri" w:cs="Calibri" w:eastAsia="Calibri" w:hAnsi="Calibri"/>
          <w:color w:val="1155cc"/>
          <w:u w:val="singl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hyperlink r:id="rId23">
        <w:r w:rsidDel="00000000" w:rsidR="00000000" w:rsidRPr="00000000">
          <w:rPr>
            <w:rFonts w:ascii="Times New Roman" w:cs="Times New Roman" w:eastAsia="Times New Roman" w:hAnsi="Times New Roman"/>
            <w:sz w:val="14"/>
            <w:szCs w:val="14"/>
            <w:rtl w:val="0"/>
          </w:rPr>
          <w:t xml:space="preserve"> </w:t>
        </w:r>
      </w:hyperlink>
      <w:hyperlink r:id="rId24">
        <w:r w:rsidDel="00000000" w:rsidR="00000000" w:rsidRPr="00000000">
          <w:rPr>
            <w:rFonts w:ascii="Calibri" w:cs="Calibri" w:eastAsia="Calibri" w:hAnsi="Calibri"/>
            <w:color w:val="1155cc"/>
            <w:u w:val="single"/>
            <w:rtl w:val="0"/>
          </w:rPr>
          <w:t xml:space="preserve">Report racism or religious discrimination in schools</w:t>
        </w:r>
      </w:hyperlink>
      <w:r w:rsidDel="00000000" w:rsidR="00000000" w:rsidRPr="00000000">
        <w:rPr>
          <w:rtl w:val="0"/>
        </w:rPr>
      </w:r>
    </w:p>
    <w:p w:rsidR="00000000" w:rsidDel="00000000" w:rsidP="00000000" w:rsidRDefault="00000000" w:rsidRPr="00000000" w14:paraId="0000007F">
      <w:pPr>
        <w:widowControl w:val="0"/>
        <w:spacing w:after="240" w:before="240" w:line="240" w:lineRule="auto"/>
        <w:ind w:left="360"/>
        <w:jc w:val="both"/>
        <w:rPr>
          <w:rFonts w:ascii="Calibri" w:cs="Calibri" w:eastAsia="Calibri" w:hAnsi="Calibri"/>
          <w:color w:val="1155cc"/>
          <w:u w:val="singl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hyperlink r:id="rId25">
        <w:r w:rsidDel="00000000" w:rsidR="00000000" w:rsidRPr="00000000">
          <w:rPr>
            <w:rFonts w:ascii="Times New Roman" w:cs="Times New Roman" w:eastAsia="Times New Roman" w:hAnsi="Times New Roman"/>
            <w:sz w:val="14"/>
            <w:szCs w:val="14"/>
            <w:rtl w:val="0"/>
          </w:rPr>
          <w:t xml:space="preserve"> </w:t>
        </w:r>
      </w:hyperlink>
      <w:hyperlink r:id="rId26">
        <w:r w:rsidDel="00000000" w:rsidR="00000000" w:rsidRPr="00000000">
          <w:rPr>
            <w:rFonts w:ascii="Calibri" w:cs="Calibri" w:eastAsia="Calibri" w:hAnsi="Calibri"/>
            <w:color w:val="1155cc"/>
            <w:u w:val="single"/>
            <w:rtl w:val="0"/>
          </w:rPr>
          <w:t xml:space="preserve">Kids Helpline</w:t>
        </w:r>
      </w:hyperlink>
      <w:r w:rsidDel="00000000" w:rsidR="00000000" w:rsidRPr="00000000">
        <w:rPr>
          <w:rtl w:val="0"/>
        </w:rPr>
      </w:r>
    </w:p>
    <w:p w:rsidR="00000000" w:rsidDel="00000000" w:rsidP="00000000" w:rsidRDefault="00000000" w:rsidRPr="00000000" w14:paraId="00000080">
      <w:pPr>
        <w:widowControl w:val="0"/>
        <w:spacing w:after="240" w:before="240" w:line="240" w:lineRule="auto"/>
        <w:ind w:left="360"/>
        <w:jc w:val="both"/>
        <w:rPr>
          <w:rFonts w:ascii="Calibri" w:cs="Calibri" w:eastAsia="Calibri" w:hAnsi="Calibri"/>
          <w:color w:val="1155cc"/>
          <w:u w:val="singl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hyperlink r:id="rId27">
        <w:r w:rsidDel="00000000" w:rsidR="00000000" w:rsidRPr="00000000">
          <w:rPr>
            <w:rFonts w:ascii="Times New Roman" w:cs="Times New Roman" w:eastAsia="Times New Roman" w:hAnsi="Times New Roman"/>
            <w:sz w:val="14"/>
            <w:szCs w:val="14"/>
            <w:rtl w:val="0"/>
          </w:rPr>
          <w:t xml:space="preserve"> </w:t>
        </w:r>
      </w:hyperlink>
      <w:hyperlink r:id="rId28">
        <w:r w:rsidDel="00000000" w:rsidR="00000000" w:rsidRPr="00000000">
          <w:rPr>
            <w:rFonts w:ascii="Calibri" w:cs="Calibri" w:eastAsia="Calibri" w:hAnsi="Calibri"/>
            <w:color w:val="1155cc"/>
            <w:u w:val="single"/>
            <w:rtl w:val="0"/>
          </w:rPr>
          <w:t xml:space="preserve">ReachOut Australia</w:t>
        </w:r>
      </w:hyperlink>
      <w:r w:rsidDel="00000000" w:rsidR="00000000" w:rsidRPr="00000000">
        <w:rPr>
          <w:rtl w:val="0"/>
        </w:rPr>
      </w:r>
    </w:p>
    <w:p w:rsidR="00000000" w:rsidDel="00000000" w:rsidP="00000000" w:rsidRDefault="00000000" w:rsidRPr="00000000" w14:paraId="00000081">
      <w:pPr>
        <w:widowControl w:val="0"/>
        <w:spacing w:after="240" w:before="240" w:line="240" w:lineRule="auto"/>
        <w:ind w:left="360"/>
        <w:jc w:val="both"/>
        <w:rPr>
          <w:rFonts w:ascii="Calibri" w:cs="Calibri" w:eastAsia="Calibri" w:hAnsi="Calibri"/>
          <w:color w:val="1155cc"/>
          <w:u w:val="singl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hyperlink r:id="rId29">
        <w:r w:rsidDel="00000000" w:rsidR="00000000" w:rsidRPr="00000000">
          <w:rPr>
            <w:rFonts w:ascii="Times New Roman" w:cs="Times New Roman" w:eastAsia="Times New Roman" w:hAnsi="Times New Roman"/>
            <w:sz w:val="14"/>
            <w:szCs w:val="14"/>
            <w:rtl w:val="0"/>
          </w:rPr>
          <w:t xml:space="preserve"> </w:t>
        </w:r>
      </w:hyperlink>
      <w:hyperlink r:id="rId30">
        <w:r w:rsidDel="00000000" w:rsidR="00000000" w:rsidRPr="00000000">
          <w:rPr>
            <w:rFonts w:ascii="Calibri" w:cs="Calibri" w:eastAsia="Calibri" w:hAnsi="Calibri"/>
            <w:color w:val="1155cc"/>
            <w:u w:val="single"/>
            <w:rtl w:val="0"/>
          </w:rPr>
          <w:t xml:space="preserve">Lifeline</w:t>
        </w:r>
      </w:hyperlink>
      <w:r w:rsidDel="00000000" w:rsidR="00000000" w:rsidRPr="00000000">
        <w:rPr>
          <w:rtl w:val="0"/>
        </w:rPr>
      </w:r>
    </w:p>
    <w:p w:rsidR="00000000" w:rsidDel="00000000" w:rsidP="00000000" w:rsidRDefault="00000000" w:rsidRPr="00000000" w14:paraId="00000082">
      <w:pPr>
        <w:widowControl w:val="0"/>
        <w:spacing w:after="240" w:before="240" w:line="240" w:lineRule="auto"/>
        <w:ind w:left="360"/>
        <w:jc w:val="both"/>
        <w:rPr>
          <w:rFonts w:ascii="Calibri" w:cs="Calibri" w:eastAsia="Calibri" w:hAnsi="Calibri"/>
          <w:color w:val="1155cc"/>
          <w:u w:val="singl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hyperlink r:id="rId31">
        <w:r w:rsidDel="00000000" w:rsidR="00000000" w:rsidRPr="00000000">
          <w:rPr>
            <w:rFonts w:ascii="Times New Roman" w:cs="Times New Roman" w:eastAsia="Times New Roman" w:hAnsi="Times New Roman"/>
            <w:sz w:val="14"/>
            <w:szCs w:val="14"/>
            <w:rtl w:val="0"/>
          </w:rPr>
          <w:t xml:space="preserve"> </w:t>
        </w:r>
      </w:hyperlink>
      <w:hyperlink r:id="rId32">
        <w:r w:rsidDel="00000000" w:rsidR="00000000" w:rsidRPr="00000000">
          <w:rPr>
            <w:rFonts w:ascii="Calibri" w:cs="Calibri" w:eastAsia="Calibri" w:hAnsi="Calibri"/>
            <w:color w:val="1155cc"/>
            <w:u w:val="single"/>
            <w:rtl w:val="0"/>
          </w:rPr>
          <w:t xml:space="preserve">Bullying. No way!</w:t>
        </w:r>
      </w:hyperlink>
      <w:r w:rsidDel="00000000" w:rsidR="00000000" w:rsidRPr="00000000">
        <w:rPr>
          <w:rtl w:val="0"/>
        </w:rPr>
      </w:r>
    </w:p>
    <w:p w:rsidR="00000000" w:rsidDel="00000000" w:rsidP="00000000" w:rsidRDefault="00000000" w:rsidRPr="00000000" w14:paraId="00000083">
      <w:pPr>
        <w:widowControl w:val="0"/>
        <w:spacing w:after="240" w:before="240" w:line="240" w:lineRule="auto"/>
        <w:ind w:left="360"/>
        <w:jc w:val="both"/>
        <w:rPr>
          <w:rFonts w:ascii="Calibri" w:cs="Calibri" w:eastAsia="Calibri" w:hAnsi="Calibri"/>
          <w:color w:val="1155cc"/>
          <w:u w:val="singl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hyperlink r:id="rId33">
        <w:r w:rsidDel="00000000" w:rsidR="00000000" w:rsidRPr="00000000">
          <w:rPr>
            <w:rFonts w:ascii="Times New Roman" w:cs="Times New Roman" w:eastAsia="Times New Roman" w:hAnsi="Times New Roman"/>
            <w:sz w:val="14"/>
            <w:szCs w:val="14"/>
            <w:rtl w:val="0"/>
          </w:rPr>
          <w:t xml:space="preserve"> </w:t>
        </w:r>
      </w:hyperlink>
      <w:hyperlink r:id="rId34">
        <w:r w:rsidDel="00000000" w:rsidR="00000000" w:rsidRPr="00000000">
          <w:rPr>
            <w:rFonts w:ascii="Calibri" w:cs="Calibri" w:eastAsia="Calibri" w:hAnsi="Calibri"/>
            <w:color w:val="1155cc"/>
            <w:u w:val="single"/>
            <w:rtl w:val="0"/>
          </w:rPr>
          <w:t xml:space="preserve">Student Wellbeing Hub</w:t>
        </w:r>
      </w:hyperlink>
      <w:r w:rsidDel="00000000" w:rsidR="00000000" w:rsidRPr="00000000">
        <w:rPr>
          <w:rtl w:val="0"/>
        </w:rPr>
      </w:r>
    </w:p>
    <w:p w:rsidR="00000000" w:rsidDel="00000000" w:rsidP="00000000" w:rsidRDefault="00000000" w:rsidRPr="00000000" w14:paraId="00000084">
      <w:pPr>
        <w:widowControl w:val="0"/>
        <w:spacing w:after="240" w:before="240" w:line="240" w:lineRule="auto"/>
        <w:ind w:left="360"/>
        <w:jc w:val="both"/>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hyperlink r:id="rId35">
        <w:r w:rsidDel="00000000" w:rsidR="00000000" w:rsidRPr="00000000">
          <w:rPr>
            <w:rFonts w:ascii="Times New Roman" w:cs="Times New Roman" w:eastAsia="Times New Roman" w:hAnsi="Times New Roman"/>
            <w:sz w:val="14"/>
            <w:szCs w:val="14"/>
            <w:rtl w:val="0"/>
          </w:rPr>
          <w:t xml:space="preserve"> </w:t>
        </w:r>
      </w:hyperlink>
      <w:hyperlink r:id="rId36">
        <w:r w:rsidDel="00000000" w:rsidR="00000000" w:rsidRPr="00000000">
          <w:rPr>
            <w:rFonts w:ascii="Calibri" w:cs="Calibri" w:eastAsia="Calibri" w:hAnsi="Calibri"/>
            <w:color w:val="1155cc"/>
            <w:u w:val="single"/>
            <w:rtl w:val="0"/>
          </w:rPr>
          <w:t xml:space="preserve">eSafety Commissioner</w:t>
        </w:r>
      </w:hyperlink>
      <w:r w:rsidDel="00000000" w:rsidR="00000000" w:rsidRPr="00000000">
        <w:rPr>
          <w:rFonts w:ascii="Calibri" w:cs="Calibri" w:eastAsia="Calibri" w:hAnsi="Calibri"/>
          <w:color w:val="1155cc"/>
          <w:u w:val="single"/>
          <w:rtl w:val="0"/>
        </w:rPr>
        <w:t xml:space="preserve"> </w:t>
      </w:r>
      <w:r w:rsidDel="00000000" w:rsidR="00000000" w:rsidRPr="00000000">
        <w:rPr>
          <w:rFonts w:ascii="Calibri" w:cs="Calibri" w:eastAsia="Calibri" w:hAnsi="Calibri"/>
          <w:rtl w:val="0"/>
        </w:rPr>
        <w:t xml:space="preserve"> </w:t>
      </w:r>
    </w:p>
    <w:p w:rsidR="00000000" w:rsidDel="00000000" w:rsidP="00000000" w:rsidRDefault="00000000" w:rsidRPr="00000000" w14:paraId="00000085">
      <w:pPr>
        <w:widowControl w:val="0"/>
        <w:spacing w:after="240" w:before="240" w:line="240" w:lineRule="auto"/>
        <w:ind w:left="360"/>
        <w:jc w:val="both"/>
        <w:rPr>
          <w:rFonts w:ascii="Calibri" w:cs="Calibri" w:eastAsia="Calibri" w:hAnsi="Calibri"/>
          <w:color w:val="1155cc"/>
          <w:u w:val="single"/>
        </w:rPr>
      </w:pPr>
      <w:r w:rsidDel="00000000" w:rsidR="00000000" w:rsidRPr="00000000">
        <w:rPr>
          <w:rFonts w:ascii="Calibri" w:cs="Calibri" w:eastAsia="Calibri" w:hAnsi="Calibri"/>
          <w:rtl w:val="0"/>
        </w:rPr>
        <w:t xml:space="preserve">·</w:t>
      </w:r>
      <w:r w:rsidDel="00000000" w:rsidR="00000000" w:rsidRPr="00000000">
        <w:rPr>
          <w:rFonts w:ascii="Times New Roman" w:cs="Times New Roman" w:eastAsia="Times New Roman" w:hAnsi="Times New Roman"/>
          <w:sz w:val="14"/>
          <w:szCs w:val="14"/>
          <w:rtl w:val="0"/>
        </w:rPr>
        <w:t xml:space="preserve">        </w:t>
      </w:r>
      <w:hyperlink r:id="rId37">
        <w:r w:rsidDel="00000000" w:rsidR="00000000" w:rsidRPr="00000000">
          <w:rPr>
            <w:rFonts w:ascii="Times New Roman" w:cs="Times New Roman" w:eastAsia="Times New Roman" w:hAnsi="Times New Roman"/>
            <w:sz w:val="14"/>
            <w:szCs w:val="14"/>
            <w:rtl w:val="0"/>
          </w:rPr>
          <w:t xml:space="preserve"> </w:t>
        </w:r>
      </w:hyperlink>
      <w:hyperlink r:id="rId38">
        <w:r w:rsidDel="00000000" w:rsidR="00000000" w:rsidRPr="00000000">
          <w:rPr>
            <w:rFonts w:ascii="Calibri" w:cs="Calibri" w:eastAsia="Calibri" w:hAnsi="Calibri"/>
            <w:color w:val="1155cc"/>
            <w:u w:val="single"/>
            <w:rtl w:val="0"/>
          </w:rPr>
          <w:t xml:space="preserve">Australian Student Wellbeing Framework</w:t>
        </w:r>
      </w:hyperlink>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598876953125" w:line="240" w:lineRule="auto"/>
        <w:ind w:left="509.1400146484375" w:right="0" w:firstLine="0"/>
        <w:jc w:val="left"/>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66015625" w:line="240" w:lineRule="auto"/>
        <w:ind w:left="147.9400634765625" w:right="0" w:firstLine="0"/>
        <w:jc w:val="left"/>
        <w:rPr>
          <w:rFonts w:ascii="Calibri" w:cs="Calibri" w:eastAsia="Calibri" w:hAnsi="Calibri"/>
          <w:b w:val="1"/>
          <w:bCs w:val="1"/>
          <w:i w:val="0"/>
          <w:iCs w:val="0"/>
          <w:smallCaps w:val="0"/>
          <w:strike w:val="0"/>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sz w:val="26"/>
          <w:szCs w:val="26"/>
          <w:u w:val="none"/>
          <w:shd w:fill="auto" w:val="clear"/>
          <w:vertAlign w:val="baseline"/>
          <w:rtl w:val="0"/>
        </w:rPr>
        <w:t xml:space="preserve">EVALUATION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79931640625" w:line="258.9872646331787" w:lineRule="auto"/>
        <w:ind w:left="146.49993896484375" w:right="63.402099609375" w:hanging="14.959869384765625"/>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This policy will be reviewed every 3 years, or earlier as required following an incident or analysis of new research or school data relating to bullying, to ensure that the policy remains up to date, practical and effective.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8551025390625" w:line="240" w:lineRule="auto"/>
        <w:ind w:left="148.4800720214843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Data will be collected through: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509.140014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discussion and consultation with students and parent/carers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509.140014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regular student bullying surveys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509.140014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regular staff surveys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0" w:lineRule="auto"/>
        <w:ind w:left="509.140014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Bully Stoppers Data Collection tool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598876953125" w:line="245.35637855529785" w:lineRule="auto"/>
        <w:ind w:left="509.1400146484375" w:right="55.643310546875"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assessment of other school-based data, including the number of reported incidents of bullying in each year group and the effectiveness of the responses implemented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Attitudes to School Survey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502197265625" w:line="240" w:lineRule="auto"/>
        <w:ind w:left="509.1400146484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Parent Opinion Survey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598876953125" w:line="258.9872646331787" w:lineRule="auto"/>
        <w:ind w:left="139.68002319335938" w:right="68.22021484375" w:firstLine="8.800048828125"/>
        <w:jc w:val="left"/>
        <w:rPr>
          <w:rFonts w:ascii="Calibri" w:cs="Calibri" w:eastAsia="Calibri" w:hAnsi="Calibri"/>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Proposed amendments to this policy will be discussed with sub-school leaders, PCT and school council. </w:t>
      </w:r>
      <w:r w:rsidDel="00000000" w:rsidR="00000000" w:rsidRPr="00000000">
        <w:rPr>
          <w:rtl w:val="0"/>
        </w:rPr>
      </w:r>
    </w:p>
    <w:p w:rsidR="00000000" w:rsidDel="00000000" w:rsidP="00000000" w:rsidRDefault="00000000" w:rsidRPr="00000000" w14:paraId="00000091">
      <w:pPr>
        <w:pStyle w:val="Heading2"/>
        <w:spacing w:after="0" w:before="200" w:line="276" w:lineRule="auto"/>
        <w:rPr>
          <w:rFonts w:ascii="Calibri" w:cs="Calibri" w:eastAsia="Calibri" w:hAnsi="Calibri"/>
          <w:color w:val="4f81bd"/>
          <w:sz w:val="24"/>
          <w:szCs w:val="24"/>
        </w:rPr>
      </w:pPr>
      <w:r w:rsidDel="00000000" w:rsidR="00000000" w:rsidRPr="00000000">
        <w:rPr>
          <w:rFonts w:ascii="Calibri" w:cs="Calibri" w:eastAsia="Calibri" w:hAnsi="Calibri"/>
          <w:color w:val="4f81bd"/>
          <w:sz w:val="24"/>
          <w:szCs w:val="24"/>
          <w:rtl w:val="0"/>
        </w:rPr>
        <w:t xml:space="preserve">APPROVAL AND REVIEW</w:t>
      </w:r>
    </w:p>
    <w:p w:rsidR="00000000" w:rsidDel="00000000" w:rsidP="00000000" w:rsidRDefault="00000000" w:rsidRPr="00000000" w14:paraId="00000092">
      <w:pPr>
        <w:spacing w:before="120" w:line="240" w:lineRule="auto"/>
        <w:ind w:hanging="1"/>
        <w:rPr>
          <w:sz w:val="20"/>
          <w:szCs w:val="20"/>
        </w:rPr>
      </w:pPr>
      <w:r w:rsidDel="00000000" w:rsidR="00000000" w:rsidRPr="00000000">
        <w:rPr>
          <w:rtl w:val="0"/>
        </w:rPr>
      </w:r>
    </w:p>
    <w:p w:rsidR="00000000" w:rsidDel="00000000" w:rsidP="00000000" w:rsidRDefault="00000000" w:rsidRPr="00000000" w14:paraId="00000093">
      <w:pPr>
        <w:shd w:fill="ffffff" w:val="clear"/>
        <w:spacing w:line="276" w:lineRule="auto"/>
        <w:ind w:hanging="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policy will be reviewed as part of the school’s annual year review cycle.</w:t>
      </w:r>
    </w:p>
    <w:p w:rsidR="00000000" w:rsidDel="00000000" w:rsidP="00000000" w:rsidRDefault="00000000" w:rsidRPr="00000000" w14:paraId="00000094">
      <w:pPr>
        <w:shd w:fill="ffffff" w:val="clear"/>
        <w:spacing w:line="276" w:lineRule="auto"/>
        <w:ind w:hanging="2"/>
        <w:rPr>
          <w:rFonts w:ascii="Calibri" w:cs="Calibri" w:eastAsia="Calibri" w:hAnsi="Calibri"/>
          <w:sz w:val="24"/>
          <w:szCs w:val="24"/>
        </w:rPr>
      </w:pPr>
      <w:r w:rsidDel="00000000" w:rsidR="00000000" w:rsidRPr="00000000">
        <w:rPr>
          <w:rtl w:val="0"/>
        </w:rPr>
      </w:r>
    </w:p>
    <w:tbl>
      <w:tblPr>
        <w:tblStyle w:val="Table1"/>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A0"/>
      </w:tblPr>
      <w:tblGrid>
        <w:gridCol w:w="2246"/>
        <w:gridCol w:w="6814"/>
        <w:tblGridChange w:id="0">
          <w:tblGrid>
            <w:gridCol w:w="2246"/>
            <w:gridCol w:w="6814"/>
          </w:tblGrid>
        </w:tblGridChange>
      </w:tblGrid>
      <w:tr>
        <w:trPr>
          <w:cantSplit w:val="0"/>
          <w:tblHeader w:val="0"/>
        </w:trPr>
        <w:tc>
          <w:tcPr/>
          <w:p w:rsidR="00000000" w:rsidDel="00000000" w:rsidP="00000000" w:rsidRDefault="00000000" w:rsidRPr="00000000" w14:paraId="00000095">
            <w:pPr>
              <w:spacing w:after="60" w:before="60" w:lineRule="auto"/>
              <w:rPr/>
            </w:pPr>
            <w:r w:rsidDel="00000000" w:rsidR="00000000" w:rsidRPr="00000000">
              <w:rPr>
                <w:rtl w:val="0"/>
              </w:rPr>
              <w:t xml:space="preserve">Policy Reviewed</w:t>
            </w:r>
          </w:p>
        </w:tc>
        <w:tc>
          <w:tcPr/>
          <w:p w:rsidR="00000000" w:rsidDel="00000000" w:rsidP="00000000" w:rsidRDefault="00000000" w:rsidRPr="00000000" w14:paraId="00000096">
            <w:pPr>
              <w:spacing w:after="60" w:before="60" w:lineRule="auto"/>
              <w:rPr>
                <w:b w:val="0"/>
                <w:bCs w:val="0"/>
              </w:rPr>
            </w:pPr>
            <w:r w:rsidDel="00000000" w:rsidR="00000000" w:rsidRPr="00000000">
              <w:rPr>
                <w:b w:val="0"/>
                <w:bCs w:val="0"/>
                <w:rtl w:val="0"/>
              </w:rPr>
              <w:t xml:space="preserve">September 2025</w:t>
            </w:r>
          </w:p>
        </w:tc>
      </w:tr>
      <w:tr>
        <w:trPr>
          <w:cantSplit w:val="0"/>
          <w:tblHeader w:val="0"/>
        </w:trPr>
        <w:tc>
          <w:tcPr/>
          <w:p w:rsidR="00000000" w:rsidDel="00000000" w:rsidP="00000000" w:rsidRDefault="00000000" w:rsidRPr="00000000" w14:paraId="00000097">
            <w:pPr>
              <w:spacing w:after="60" w:before="60" w:lineRule="auto"/>
              <w:rPr/>
            </w:pPr>
            <w:r w:rsidDel="00000000" w:rsidR="00000000" w:rsidRPr="00000000">
              <w:rPr>
                <w:rtl w:val="0"/>
              </w:rPr>
              <w:t xml:space="preserve">Consultation</w:t>
            </w:r>
          </w:p>
        </w:tc>
        <w:tc>
          <w:tcPr/>
          <w:p w:rsidR="00000000" w:rsidDel="00000000" w:rsidP="00000000" w:rsidRDefault="00000000" w:rsidRPr="00000000" w14:paraId="00000098">
            <w:pPr>
              <w:spacing w:after="60" w:before="60" w:lineRule="auto"/>
              <w:rPr/>
            </w:pPr>
            <w:r w:rsidDel="00000000" w:rsidR="00000000" w:rsidRPr="00000000">
              <w:rPr>
                <w:rtl w:val="0"/>
              </w:rPr>
              <w:t xml:space="preserve">Wellbeing Staff, SSL, PCT</w:t>
            </w:r>
          </w:p>
        </w:tc>
      </w:tr>
      <w:tr>
        <w:trPr>
          <w:cantSplit w:val="0"/>
          <w:tblHeader w:val="0"/>
        </w:trPr>
        <w:tc>
          <w:tcPr/>
          <w:p w:rsidR="00000000" w:rsidDel="00000000" w:rsidP="00000000" w:rsidRDefault="00000000" w:rsidRPr="00000000" w14:paraId="00000099">
            <w:pPr>
              <w:spacing w:after="60" w:before="60" w:lineRule="auto"/>
              <w:rPr/>
            </w:pPr>
            <w:r w:rsidDel="00000000" w:rsidR="00000000" w:rsidRPr="00000000">
              <w:rPr>
                <w:rtl w:val="0"/>
              </w:rPr>
              <w:t xml:space="preserve">Endorsed by</w:t>
            </w:r>
          </w:p>
        </w:tc>
        <w:tc>
          <w:tcPr/>
          <w:p w:rsidR="00000000" w:rsidDel="00000000" w:rsidP="00000000" w:rsidRDefault="00000000" w:rsidRPr="00000000" w14:paraId="0000009A">
            <w:pPr>
              <w:shd w:fill="ffffff" w:val="clear"/>
              <w:tabs>
                <w:tab w:val="center" w:leader="none" w:pos="4153"/>
                <w:tab w:val="right" w:leader="none" w:pos="8306"/>
              </w:tabs>
              <w:rPr>
                <w:color w:val="201f1e"/>
              </w:rPr>
            </w:pPr>
            <w:r w:rsidDel="00000000" w:rsidR="00000000" w:rsidRPr="00000000">
              <w:rPr>
                <w:color w:val="201f1e"/>
                <w:rtl w:val="0"/>
              </w:rPr>
              <w:t xml:space="preserve">Principal : YES</w:t>
            </w:r>
          </w:p>
          <w:p w:rsidR="00000000" w:rsidDel="00000000" w:rsidP="00000000" w:rsidRDefault="00000000" w:rsidRPr="00000000" w14:paraId="0000009B">
            <w:pPr>
              <w:shd w:fill="ffffff" w:val="clear"/>
              <w:tabs>
                <w:tab w:val="center" w:leader="none" w:pos="4153"/>
                <w:tab w:val="right" w:leader="none" w:pos="8306"/>
              </w:tabs>
              <w:rPr>
                <w:color w:val="201f1e"/>
              </w:rPr>
            </w:pPr>
            <w:r w:rsidDel="00000000" w:rsidR="00000000" w:rsidRPr="00000000">
              <w:rPr>
                <w:rtl w:val="0"/>
              </w:rPr>
            </w:r>
          </w:p>
        </w:tc>
      </w:tr>
      <w:tr>
        <w:trPr>
          <w:cantSplit w:val="0"/>
          <w:tblHeader w:val="0"/>
        </w:trPr>
        <w:tc>
          <w:tcPr/>
          <w:p w:rsidR="00000000" w:rsidDel="00000000" w:rsidP="00000000" w:rsidRDefault="00000000" w:rsidRPr="00000000" w14:paraId="0000009C">
            <w:pPr>
              <w:spacing w:after="60" w:before="60" w:lineRule="auto"/>
              <w:rPr/>
            </w:pPr>
            <w:bookmarkStart w:colFirst="0" w:colLast="0" w:name="_7yhyzqpsc5r3" w:id="0"/>
            <w:bookmarkEnd w:id="0"/>
            <w:r w:rsidDel="00000000" w:rsidR="00000000" w:rsidRPr="00000000">
              <w:rPr>
                <w:rtl w:val="0"/>
              </w:rPr>
              <w:t xml:space="preserve">Endorsed on</w:t>
            </w:r>
          </w:p>
        </w:tc>
        <w:tc>
          <w:tcPr/>
          <w:p w:rsidR="00000000" w:rsidDel="00000000" w:rsidP="00000000" w:rsidRDefault="00000000" w:rsidRPr="00000000" w14:paraId="0000009D">
            <w:pPr>
              <w:spacing w:after="60" w:before="60" w:lineRule="auto"/>
              <w:rPr/>
            </w:pPr>
            <w:r w:rsidDel="00000000" w:rsidR="00000000" w:rsidRPr="00000000">
              <w:rPr>
                <w:rtl w:val="0"/>
              </w:rPr>
            </w:r>
          </w:p>
        </w:tc>
      </w:tr>
      <w:tr>
        <w:trPr>
          <w:cantSplit w:val="0"/>
          <w:tblHeader w:val="0"/>
        </w:trPr>
        <w:tc>
          <w:tcPr/>
          <w:p w:rsidR="00000000" w:rsidDel="00000000" w:rsidP="00000000" w:rsidRDefault="00000000" w:rsidRPr="00000000" w14:paraId="0000009E">
            <w:pPr>
              <w:spacing w:after="60" w:before="60" w:lineRule="auto"/>
              <w:rPr/>
            </w:pPr>
            <w:r w:rsidDel="00000000" w:rsidR="00000000" w:rsidRPr="00000000">
              <w:rPr>
                <w:rtl w:val="0"/>
              </w:rPr>
              <w:t xml:space="preserve">Next review date</w:t>
            </w:r>
          </w:p>
        </w:tc>
        <w:tc>
          <w:tcPr/>
          <w:p w:rsidR="00000000" w:rsidDel="00000000" w:rsidP="00000000" w:rsidRDefault="00000000" w:rsidRPr="00000000" w14:paraId="0000009F">
            <w:pPr>
              <w:spacing w:after="60" w:before="60" w:lineRule="auto"/>
              <w:rPr/>
            </w:pPr>
            <w:r w:rsidDel="00000000" w:rsidR="00000000" w:rsidRPr="00000000">
              <w:rPr>
                <w:rtl w:val="0"/>
              </w:rPr>
              <w:t xml:space="preserve">September 2027</w:t>
            </w:r>
          </w:p>
        </w:tc>
      </w:tr>
    </w:tbl>
    <w:p w:rsidR="00000000" w:rsidDel="00000000" w:rsidP="00000000" w:rsidRDefault="00000000" w:rsidRPr="00000000" w14:paraId="000000A0">
      <w:pPr>
        <w:keepNext w:val="1"/>
        <w:spacing w:line="276" w:lineRule="auto"/>
        <w:ind w:left="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spacing w:after="160" w:line="259" w:lineRule="auto"/>
        <w:ind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598876953125" w:line="258.9872646331787" w:lineRule="auto"/>
        <w:ind w:left="139.68002319335938" w:right="68.22021484375"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213134765625" w:firstLine="0"/>
        <w:jc w:val="right"/>
        <w:rPr>
          <w:rFonts w:ascii="Calibri" w:cs="Calibri" w:eastAsia="Calibri" w:hAnsi="Calibri"/>
          <w:b w:val="0"/>
          <w:bCs w:val="0"/>
          <w:i w:val="0"/>
          <w:iCs w:val="0"/>
          <w:smallCaps w:val="0"/>
          <w:strike w:val="0"/>
          <w:color w:val="2b579a"/>
          <w:sz w:val="22"/>
          <w:szCs w:val="22"/>
          <w:u w:val="none"/>
          <w:shd w:fill="e6e6e6" w:val="clear"/>
          <w:vertAlign w:val="baseline"/>
        </w:rPr>
      </w:pPr>
      <w:r w:rsidDel="00000000" w:rsidR="00000000" w:rsidRPr="00000000">
        <w:rPr>
          <w:rtl w:val="0"/>
        </w:rPr>
      </w:r>
    </w:p>
    <w:sectPr>
      <w:headerReference r:id="rId39" w:type="default"/>
      <w:pgSz w:h="16840" w:w="11920" w:orient="portrait"/>
      <w:pgMar w:bottom="1031.798095703125" w:top="1237.598876953125" w:left="1310" w:right="138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jc w:val="right"/>
      <w:rPr/>
    </w:pPr>
    <w:r w:rsidDel="00000000" w:rsidR="00000000" w:rsidRPr="00000000">
      <w:rPr>
        <w:rtl w:val="0"/>
      </w:rPr>
    </w:r>
  </w:p>
  <w:p w:rsidR="00000000" w:rsidDel="00000000" w:rsidP="00000000" w:rsidRDefault="00000000" w:rsidRPr="00000000" w14:paraId="000000A5">
    <w:pPr>
      <w:jc w:val="right"/>
      <w:rPr/>
    </w:pPr>
    <w:r w:rsidDel="00000000" w:rsidR="00000000" w:rsidRPr="00000000">
      <w:rPr/>
      <w:drawing>
        <wp:anchor allowOverlap="1" behindDoc="0" distB="0" distT="0" distL="0" distR="0" hidden="0" layoutInCell="1" locked="0" relativeHeight="0" simplePos="0">
          <wp:simplePos x="0" y="0"/>
          <wp:positionH relativeFrom="page">
            <wp:posOffset>831850</wp:posOffset>
          </wp:positionH>
          <wp:positionV relativeFrom="page">
            <wp:posOffset>66675</wp:posOffset>
          </wp:positionV>
          <wp:extent cx="2328863" cy="790575"/>
          <wp:effectExtent b="0" l="0" r="0" t="0"/>
          <wp:wrapSquare wrapText="bothSides" distB="0" distT="0" distL="0" distR="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28863" cy="790575"/>
                  </a:xfrm>
                  <a:prstGeom prst="rect"/>
                  <a:ln/>
                </pic:spPr>
              </pic:pic>
            </a:graphicData>
          </a:graphic>
        </wp:anchor>
      </w:drawing>
    </w:r>
    <w:r w:rsidDel="00000000" w:rsidR="00000000" w:rsidRPr="00000000">
      <w:rPr>
        <w:rFonts w:ascii="Calibri" w:cs="Calibri" w:eastAsia="Calibri" w:hAnsi="Calibri"/>
        <w:b w:val="1"/>
        <w:bCs w:val="1"/>
        <w:sz w:val="32"/>
        <w:szCs w:val="32"/>
        <w:rtl w:val="0"/>
      </w:rPr>
      <w:t xml:space="preserve">BULLYING PREVENTION POLICY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Calibri" w:cs="Calibri" w:eastAsia="Calibri" w:hAnsi="Calibri"/>
      <w:sz w:val="24"/>
      <w:szCs w:val="24"/>
    </w:r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cPr>
        <w:tcBorders>
          <w:top w:color="bfbfbf" w:space="0" w:sz="4" w:val="single"/>
        </w:tcBorders>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s://www2.education.vic.gov.au/pal/lgbtiq-student-support/policy" TargetMode="External"/><Relationship Id="rId22" Type="http://schemas.openxmlformats.org/officeDocument/2006/relationships/hyperlink" Target="https://www.vic.gov.au/bully-stoppers" TargetMode="External"/><Relationship Id="rId21" Type="http://schemas.openxmlformats.org/officeDocument/2006/relationships/hyperlink" Target="https://www.vic.gov.au/bully-stoppers" TargetMode="External"/><Relationship Id="rId24" Type="http://schemas.openxmlformats.org/officeDocument/2006/relationships/hyperlink" Target="https://www.vic.gov.au/report-racism-or-religious-discrimination-schools" TargetMode="External"/><Relationship Id="rId23" Type="http://schemas.openxmlformats.org/officeDocument/2006/relationships/hyperlink" Target="https://www.vic.gov.au/report-racism-or-religious-discrimination-school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education.vic.gov.au/pal/bullying-prevention-response/policy" TargetMode="External"/><Relationship Id="rId26" Type="http://schemas.openxmlformats.org/officeDocument/2006/relationships/hyperlink" Target="https://kidshelpline.com.au/" TargetMode="External"/><Relationship Id="rId25" Type="http://schemas.openxmlformats.org/officeDocument/2006/relationships/hyperlink" Target="https://kidshelpline.com.au/" TargetMode="External"/><Relationship Id="rId28" Type="http://schemas.openxmlformats.org/officeDocument/2006/relationships/hyperlink" Target="https://au.reachout.com/" TargetMode="External"/><Relationship Id="rId27" Type="http://schemas.openxmlformats.org/officeDocument/2006/relationships/hyperlink" Target="https://au.reachout.com/" TargetMode="Externa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hyperlink" Target="https://www.lifeline.org.au/" TargetMode="External"/><Relationship Id="rId7" Type="http://schemas.openxmlformats.org/officeDocument/2006/relationships/hyperlink" Target="https://www.vic.gov.au/bully-stoppers" TargetMode="External"/><Relationship Id="rId8" Type="http://schemas.openxmlformats.org/officeDocument/2006/relationships/hyperlink" Target="https://www.vic.gov.au/bully-stoppers" TargetMode="External"/><Relationship Id="rId31" Type="http://schemas.openxmlformats.org/officeDocument/2006/relationships/hyperlink" Target="https://bullyingnoway.gov.au/" TargetMode="External"/><Relationship Id="rId30" Type="http://schemas.openxmlformats.org/officeDocument/2006/relationships/hyperlink" Target="https://www.lifeline.org.au/" TargetMode="External"/><Relationship Id="rId11" Type="http://schemas.openxmlformats.org/officeDocument/2006/relationships/hyperlink" Target="https://www.education.vic.gov.au/school/teachers/health/mentalhealth/mental-health-menu/Pages/Menu.aspx?Redirect=1" TargetMode="External"/><Relationship Id="rId33" Type="http://schemas.openxmlformats.org/officeDocument/2006/relationships/hyperlink" Target="https://www.studentwellbeinghub.edu.au/" TargetMode="External"/><Relationship Id="rId10" Type="http://schemas.openxmlformats.org/officeDocument/2006/relationships/hyperlink" Target="https://www2.education.vic.gov.au/pal/bullying-prevention-response/policy" TargetMode="External"/><Relationship Id="rId32" Type="http://schemas.openxmlformats.org/officeDocument/2006/relationships/hyperlink" Target="https://bullyingnoway.gov.au/" TargetMode="External"/><Relationship Id="rId13" Type="http://schemas.openxmlformats.org/officeDocument/2006/relationships/hyperlink" Target="https://www2.education.vic.gov.au/pal/bullying-prevention-response/policy" TargetMode="External"/><Relationship Id="rId35" Type="http://schemas.openxmlformats.org/officeDocument/2006/relationships/hyperlink" Target="https://www.esafety.gov.au/" TargetMode="External"/><Relationship Id="rId12" Type="http://schemas.openxmlformats.org/officeDocument/2006/relationships/hyperlink" Target="https://www.education.vic.gov.au/school/teachers/health/mentalhealth/mental-health-menu/Pages/Menu.aspx?Redirect=1" TargetMode="External"/><Relationship Id="rId34" Type="http://schemas.openxmlformats.org/officeDocument/2006/relationships/hyperlink" Target="https://www.studentwellbeinghub.edu.au/" TargetMode="External"/><Relationship Id="rId15" Type="http://schemas.openxmlformats.org/officeDocument/2006/relationships/hyperlink" Target="https://www2.education.vic.gov.au/pal/cybersafety/policy" TargetMode="External"/><Relationship Id="rId37" Type="http://schemas.openxmlformats.org/officeDocument/2006/relationships/hyperlink" Target="https://studentwellbeinghub.edu.au/educators/resources/australian-student-wellbeing-framework/" TargetMode="External"/><Relationship Id="rId14" Type="http://schemas.openxmlformats.org/officeDocument/2006/relationships/hyperlink" Target="https://www2.education.vic.gov.au/pal/bullying-prevention-response/policy" TargetMode="External"/><Relationship Id="rId36" Type="http://schemas.openxmlformats.org/officeDocument/2006/relationships/hyperlink" Target="https://www.esafety.gov.au/" TargetMode="External"/><Relationship Id="rId17" Type="http://schemas.openxmlformats.org/officeDocument/2006/relationships/hyperlink" Target="https://www2.education.vic.gov.au/pal/equal-opportunity-human-rights-students/policy" TargetMode="External"/><Relationship Id="rId39" Type="http://schemas.openxmlformats.org/officeDocument/2006/relationships/header" Target="header1.xml"/><Relationship Id="rId16" Type="http://schemas.openxmlformats.org/officeDocument/2006/relationships/hyperlink" Target="https://www2.education.vic.gov.au/pal/cybersafety/policy" TargetMode="External"/><Relationship Id="rId38" Type="http://schemas.openxmlformats.org/officeDocument/2006/relationships/hyperlink" Target="https://studentwellbeinghub.edu.au/educators/resources/australian-student-wellbeing-framework/" TargetMode="External"/><Relationship Id="rId19" Type="http://schemas.openxmlformats.org/officeDocument/2006/relationships/hyperlink" Target="https://www2.education.vic.gov.au/pal/lgbtiq-student-support/policy" TargetMode="External"/><Relationship Id="rId18" Type="http://schemas.openxmlformats.org/officeDocument/2006/relationships/hyperlink" Target="https://www2.education.vic.gov.au/pal/equal-opportunity-human-rights-students/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