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699FC" w14:textId="77777777" w:rsidR="006D3912" w:rsidRDefault="00000000">
      <w:pPr>
        <w:spacing w:after="160" w:line="259" w:lineRule="auto"/>
        <w:rPr>
          <w:b/>
        </w:rPr>
      </w:pPr>
      <w:bookmarkStart w:id="0" w:name="_heading=h.iz0ytgvgipk8" w:colFirst="0" w:colLast="0"/>
      <w:bookmarkEnd w:id="0"/>
      <w:r>
        <w:rPr>
          <w:b/>
        </w:rPr>
        <w:t>Help for non-English speakers</w:t>
      </w:r>
      <w:r>
        <w:rPr>
          <w:noProof/>
        </w:rPr>
        <w:drawing>
          <wp:anchor distT="0" distB="0" distL="114300" distR="114300" simplePos="0" relativeHeight="251658240" behindDoc="0" locked="0" layoutInCell="1" hidden="0" allowOverlap="1" wp14:anchorId="26A54127" wp14:editId="2CC1463E">
            <wp:simplePos x="0" y="0"/>
            <wp:positionH relativeFrom="column">
              <wp:posOffset>1</wp:posOffset>
            </wp:positionH>
            <wp:positionV relativeFrom="paragraph">
              <wp:posOffset>1270</wp:posOffset>
            </wp:positionV>
            <wp:extent cx="798195" cy="7981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98195" cy="798195"/>
                    </a:xfrm>
                    <a:prstGeom prst="rect">
                      <a:avLst/>
                    </a:prstGeom>
                    <a:ln/>
                  </pic:spPr>
                </pic:pic>
              </a:graphicData>
            </a:graphic>
          </wp:anchor>
        </w:drawing>
      </w:r>
    </w:p>
    <w:p w14:paraId="384E29D8" w14:textId="77777777" w:rsidR="006D3912" w:rsidRDefault="00000000">
      <w:pPr>
        <w:spacing w:after="160" w:line="259" w:lineRule="auto"/>
      </w:pPr>
      <w:r>
        <w:t>If you need help to understand the information in this policy, please contact Hume Valley School on 93093477.</w:t>
      </w:r>
    </w:p>
    <w:p w14:paraId="29A82062" w14:textId="77777777" w:rsidR="006D3912" w:rsidRDefault="006D3912">
      <w:pPr>
        <w:spacing w:after="160" w:line="259" w:lineRule="auto"/>
      </w:pPr>
    </w:p>
    <w:p w14:paraId="31EF0C12" w14:textId="77777777" w:rsidR="006D3912" w:rsidRDefault="00000000">
      <w:pPr>
        <w:jc w:val="both"/>
        <w:rPr>
          <w:b/>
          <w:smallCaps/>
          <w:color w:val="000000"/>
          <w:sz w:val="24"/>
          <w:szCs w:val="24"/>
        </w:rPr>
      </w:pPr>
      <w:r>
        <w:rPr>
          <w:b/>
          <w:smallCaps/>
          <w:color w:val="000000"/>
          <w:sz w:val="24"/>
          <w:szCs w:val="24"/>
        </w:rPr>
        <w:t>PURPOSE</w:t>
      </w:r>
    </w:p>
    <w:p w14:paraId="3AAED86B" w14:textId="77777777" w:rsidR="006D3912" w:rsidRDefault="00000000">
      <w:pPr>
        <w:jc w:val="both"/>
        <w:rPr>
          <w:sz w:val="24"/>
          <w:szCs w:val="24"/>
        </w:rPr>
      </w:pPr>
      <w:r>
        <w:rPr>
          <w:sz w:val="24"/>
          <w:szCs w:val="24"/>
        </w:rPr>
        <w:t xml:space="preserve">To explain to Hume Valley </w:t>
      </w:r>
      <w:proofErr w:type="gramStart"/>
      <w:r>
        <w:rPr>
          <w:sz w:val="24"/>
          <w:szCs w:val="24"/>
        </w:rPr>
        <w:t>School</w:t>
      </w:r>
      <w:proofErr w:type="gramEnd"/>
      <w:r>
        <w:rPr>
          <w:sz w:val="24"/>
          <w:szCs w:val="24"/>
        </w:rPr>
        <w:t xml:space="preserve"> parents, carers, staff and students the processes and procedures in place to support students diagnosed as being at risk of suffering from anaphylaxis. This policy also ensures that Hume Valley School is compliant with Ministerial Order 706 and the Department’s guidelines for anaphylaxis management.</w:t>
      </w:r>
    </w:p>
    <w:p w14:paraId="60B15E74" w14:textId="77777777" w:rsidR="006D3912" w:rsidRDefault="00000000">
      <w:pPr>
        <w:jc w:val="both"/>
        <w:rPr>
          <w:b/>
          <w:smallCaps/>
          <w:color w:val="000000"/>
          <w:sz w:val="24"/>
          <w:szCs w:val="24"/>
        </w:rPr>
      </w:pPr>
      <w:r>
        <w:rPr>
          <w:b/>
          <w:smallCaps/>
          <w:color w:val="000000"/>
          <w:sz w:val="24"/>
          <w:szCs w:val="24"/>
        </w:rPr>
        <w:t>SCOPE</w:t>
      </w:r>
    </w:p>
    <w:p w14:paraId="0F818353" w14:textId="77777777" w:rsidR="006D3912" w:rsidRDefault="00000000">
      <w:pPr>
        <w:jc w:val="both"/>
        <w:rPr>
          <w:sz w:val="24"/>
          <w:szCs w:val="24"/>
        </w:rPr>
      </w:pPr>
      <w:r>
        <w:rPr>
          <w:sz w:val="24"/>
          <w:szCs w:val="24"/>
        </w:rPr>
        <w:t>This policy applies to:</w:t>
      </w:r>
    </w:p>
    <w:p w14:paraId="7697D24D" w14:textId="77777777" w:rsidR="006D3912" w:rsidRDefault="00000000">
      <w:pPr>
        <w:numPr>
          <w:ilvl w:val="0"/>
          <w:numId w:val="17"/>
        </w:numPr>
        <w:pBdr>
          <w:top w:val="nil"/>
          <w:left w:val="nil"/>
          <w:bottom w:val="nil"/>
          <w:right w:val="nil"/>
          <w:between w:val="nil"/>
        </w:pBdr>
        <w:spacing w:after="0" w:line="259" w:lineRule="auto"/>
        <w:jc w:val="both"/>
        <w:rPr>
          <w:color w:val="000000"/>
          <w:sz w:val="24"/>
          <w:szCs w:val="24"/>
        </w:rPr>
      </w:pPr>
      <w:r>
        <w:rPr>
          <w:color w:val="000000"/>
          <w:sz w:val="24"/>
          <w:szCs w:val="24"/>
        </w:rPr>
        <w:t>all staff, including casual relief staff and volunteers</w:t>
      </w:r>
    </w:p>
    <w:p w14:paraId="396BDB4B" w14:textId="77777777" w:rsidR="006D3912" w:rsidRDefault="00000000">
      <w:pPr>
        <w:numPr>
          <w:ilvl w:val="0"/>
          <w:numId w:val="17"/>
        </w:numPr>
        <w:pBdr>
          <w:top w:val="nil"/>
          <w:left w:val="nil"/>
          <w:bottom w:val="nil"/>
          <w:right w:val="nil"/>
          <w:between w:val="nil"/>
        </w:pBdr>
        <w:spacing w:after="160" w:line="259" w:lineRule="auto"/>
        <w:jc w:val="both"/>
        <w:rPr>
          <w:color w:val="000000"/>
          <w:sz w:val="24"/>
          <w:szCs w:val="24"/>
        </w:rPr>
      </w:pPr>
      <w:r>
        <w:rPr>
          <w:color w:val="000000"/>
          <w:sz w:val="24"/>
          <w:szCs w:val="24"/>
        </w:rPr>
        <w:t xml:space="preserve">all students who have been diagnosed with anaphylaxis, or who may require emergency treatment for an anaphylactic reaction, and their parents and carers.  </w:t>
      </w:r>
    </w:p>
    <w:p w14:paraId="79C8A7E1" w14:textId="77777777" w:rsidR="006D3912" w:rsidRDefault="00000000">
      <w:pPr>
        <w:jc w:val="both"/>
        <w:rPr>
          <w:b/>
          <w:smallCaps/>
          <w:color w:val="000000"/>
          <w:sz w:val="24"/>
          <w:szCs w:val="24"/>
        </w:rPr>
      </w:pPr>
      <w:r>
        <w:rPr>
          <w:b/>
          <w:smallCaps/>
          <w:color w:val="000000"/>
          <w:sz w:val="24"/>
          <w:szCs w:val="24"/>
        </w:rPr>
        <w:t>POLICY</w:t>
      </w:r>
    </w:p>
    <w:p w14:paraId="21DD6890" w14:textId="77777777" w:rsidR="006D3912" w:rsidRDefault="00000000">
      <w:pPr>
        <w:jc w:val="both"/>
        <w:rPr>
          <w:b/>
          <w:color w:val="000000"/>
          <w:sz w:val="24"/>
          <w:szCs w:val="24"/>
        </w:rPr>
      </w:pPr>
      <w:r>
        <w:rPr>
          <w:b/>
          <w:color w:val="000000"/>
          <w:sz w:val="24"/>
          <w:szCs w:val="24"/>
        </w:rPr>
        <w:t>School Statement</w:t>
      </w:r>
    </w:p>
    <w:p w14:paraId="46011FAC" w14:textId="08C0482B" w:rsidR="006D3912" w:rsidRDefault="00000000">
      <w:pPr>
        <w:jc w:val="both"/>
        <w:rPr>
          <w:sz w:val="24"/>
          <w:szCs w:val="24"/>
        </w:rPr>
      </w:pPr>
      <w:r>
        <w:rPr>
          <w:sz w:val="24"/>
          <w:szCs w:val="24"/>
        </w:rPr>
        <w:t>Hume Valley School will fully comply with Ministerial Order 706 and the associated guidelines published by the Department of Education and Training.</w:t>
      </w:r>
    </w:p>
    <w:p w14:paraId="3428EEA3" w14:textId="77777777" w:rsidR="006D3912" w:rsidRDefault="00000000">
      <w:pPr>
        <w:jc w:val="both"/>
        <w:rPr>
          <w:b/>
          <w:color w:val="000000"/>
          <w:sz w:val="24"/>
          <w:szCs w:val="24"/>
        </w:rPr>
      </w:pPr>
      <w:r>
        <w:rPr>
          <w:b/>
          <w:color w:val="000000"/>
          <w:sz w:val="24"/>
          <w:szCs w:val="24"/>
        </w:rPr>
        <w:t xml:space="preserve">Anaphylaxis </w:t>
      </w:r>
    </w:p>
    <w:p w14:paraId="2157C54C" w14:textId="77777777" w:rsidR="006D3912" w:rsidRDefault="00000000">
      <w:pPr>
        <w:jc w:val="both"/>
        <w:rPr>
          <w:sz w:val="24"/>
          <w:szCs w:val="24"/>
        </w:rPr>
      </w:pPr>
      <w:r>
        <w:rPr>
          <w:sz w:val="24"/>
          <w:szCs w:val="24"/>
        </w:rPr>
        <w:t xml:space="preserve">Anaphylaxis is a severe allergic reaction that occurs after exposure to an allergen. The most common allergens for school-aged children are nuts, eggs, cow’s milk, fish, shellfish, wheat, soy, sesame, latex, certain insect stings and medication. </w:t>
      </w:r>
    </w:p>
    <w:p w14:paraId="3F38C588" w14:textId="77777777" w:rsidR="006D3912" w:rsidRDefault="00000000">
      <w:pPr>
        <w:jc w:val="both"/>
        <w:rPr>
          <w:i/>
          <w:sz w:val="24"/>
          <w:szCs w:val="24"/>
        </w:rPr>
      </w:pPr>
      <w:r>
        <w:rPr>
          <w:i/>
          <w:sz w:val="24"/>
          <w:szCs w:val="24"/>
        </w:rPr>
        <w:t>Symptoms</w:t>
      </w:r>
    </w:p>
    <w:p w14:paraId="7FFED2D6" w14:textId="77777777" w:rsidR="006D3912" w:rsidRDefault="00000000">
      <w:pPr>
        <w:jc w:val="both"/>
        <w:rPr>
          <w:sz w:val="24"/>
          <w:szCs w:val="24"/>
        </w:rPr>
      </w:pPr>
      <w:r>
        <w:rPr>
          <w:sz w:val="24"/>
          <w:szCs w:val="24"/>
        </w:rPr>
        <w:t>Signs and symptoms of a mild to moderate allergic reaction can include:</w:t>
      </w:r>
    </w:p>
    <w:p w14:paraId="6DEB532D" w14:textId="77777777" w:rsidR="006D3912" w:rsidRDefault="00000000">
      <w:pPr>
        <w:numPr>
          <w:ilvl w:val="0"/>
          <w:numId w:val="19"/>
        </w:numPr>
        <w:pBdr>
          <w:top w:val="nil"/>
          <w:left w:val="nil"/>
          <w:bottom w:val="nil"/>
          <w:right w:val="nil"/>
          <w:between w:val="nil"/>
        </w:pBdr>
        <w:spacing w:after="0" w:line="259" w:lineRule="auto"/>
        <w:jc w:val="both"/>
        <w:rPr>
          <w:i/>
          <w:color w:val="000000"/>
          <w:sz w:val="24"/>
          <w:szCs w:val="24"/>
        </w:rPr>
      </w:pPr>
      <w:r>
        <w:rPr>
          <w:color w:val="000000"/>
          <w:sz w:val="24"/>
          <w:szCs w:val="24"/>
        </w:rPr>
        <w:t>swelling of the lips, face and eyes</w:t>
      </w:r>
    </w:p>
    <w:p w14:paraId="77E2D3DD" w14:textId="77777777" w:rsidR="006D3912" w:rsidRDefault="00000000">
      <w:pPr>
        <w:numPr>
          <w:ilvl w:val="0"/>
          <w:numId w:val="19"/>
        </w:numPr>
        <w:pBdr>
          <w:top w:val="nil"/>
          <w:left w:val="nil"/>
          <w:bottom w:val="nil"/>
          <w:right w:val="nil"/>
          <w:between w:val="nil"/>
        </w:pBdr>
        <w:spacing w:after="0" w:line="259" w:lineRule="auto"/>
        <w:jc w:val="both"/>
        <w:rPr>
          <w:i/>
          <w:color w:val="000000"/>
          <w:sz w:val="24"/>
          <w:szCs w:val="24"/>
        </w:rPr>
      </w:pPr>
      <w:r>
        <w:rPr>
          <w:color w:val="000000"/>
          <w:sz w:val="24"/>
          <w:szCs w:val="24"/>
        </w:rPr>
        <w:t>hives or welts</w:t>
      </w:r>
    </w:p>
    <w:p w14:paraId="53E6C27D" w14:textId="77777777" w:rsidR="006D3912" w:rsidRDefault="00000000">
      <w:pPr>
        <w:numPr>
          <w:ilvl w:val="0"/>
          <w:numId w:val="19"/>
        </w:numPr>
        <w:pBdr>
          <w:top w:val="nil"/>
          <w:left w:val="nil"/>
          <w:bottom w:val="nil"/>
          <w:right w:val="nil"/>
          <w:between w:val="nil"/>
        </w:pBdr>
        <w:spacing w:after="160" w:line="259" w:lineRule="auto"/>
        <w:jc w:val="both"/>
        <w:rPr>
          <w:i/>
          <w:color w:val="000000"/>
          <w:sz w:val="24"/>
          <w:szCs w:val="24"/>
        </w:rPr>
      </w:pPr>
      <w:r>
        <w:rPr>
          <w:color w:val="000000"/>
          <w:sz w:val="24"/>
          <w:szCs w:val="24"/>
        </w:rPr>
        <w:t>tingling in the mouth.</w:t>
      </w:r>
    </w:p>
    <w:p w14:paraId="56C02354" w14:textId="77777777" w:rsidR="006D3912" w:rsidRDefault="00000000">
      <w:pPr>
        <w:jc w:val="both"/>
        <w:rPr>
          <w:sz w:val="24"/>
          <w:szCs w:val="24"/>
        </w:rPr>
      </w:pPr>
      <w:r>
        <w:rPr>
          <w:sz w:val="24"/>
          <w:szCs w:val="24"/>
        </w:rPr>
        <w:t>Signs and symptoms of anaphylaxis, a severe allergic reaction, can include:</w:t>
      </w:r>
    </w:p>
    <w:p w14:paraId="24183944" w14:textId="77777777" w:rsidR="006D3912" w:rsidRDefault="00000000">
      <w:pPr>
        <w:numPr>
          <w:ilvl w:val="0"/>
          <w:numId w:val="14"/>
        </w:numPr>
        <w:pBdr>
          <w:top w:val="nil"/>
          <w:left w:val="nil"/>
          <w:bottom w:val="nil"/>
          <w:right w:val="nil"/>
          <w:between w:val="nil"/>
        </w:pBdr>
        <w:spacing w:after="0" w:line="259" w:lineRule="auto"/>
        <w:jc w:val="both"/>
        <w:rPr>
          <w:color w:val="000000"/>
          <w:sz w:val="24"/>
          <w:szCs w:val="24"/>
        </w:rPr>
      </w:pPr>
      <w:r>
        <w:rPr>
          <w:color w:val="000000"/>
          <w:sz w:val="24"/>
          <w:szCs w:val="24"/>
        </w:rPr>
        <w:lastRenderedPageBreak/>
        <w:t>difficult/noisy breathing</w:t>
      </w:r>
    </w:p>
    <w:p w14:paraId="5059A0D2" w14:textId="77777777" w:rsidR="006D3912" w:rsidRDefault="00000000">
      <w:pPr>
        <w:numPr>
          <w:ilvl w:val="0"/>
          <w:numId w:val="14"/>
        </w:numPr>
        <w:pBdr>
          <w:top w:val="nil"/>
          <w:left w:val="nil"/>
          <w:bottom w:val="nil"/>
          <w:right w:val="nil"/>
          <w:between w:val="nil"/>
        </w:pBdr>
        <w:spacing w:after="0" w:line="259" w:lineRule="auto"/>
        <w:jc w:val="both"/>
        <w:rPr>
          <w:color w:val="000000"/>
          <w:sz w:val="24"/>
          <w:szCs w:val="24"/>
        </w:rPr>
      </w:pPr>
      <w:r>
        <w:rPr>
          <w:color w:val="000000"/>
          <w:sz w:val="24"/>
          <w:szCs w:val="24"/>
        </w:rPr>
        <w:t>swelling of tongue</w:t>
      </w:r>
    </w:p>
    <w:p w14:paraId="197B7E32" w14:textId="77777777" w:rsidR="006D3912" w:rsidRDefault="00000000">
      <w:pPr>
        <w:numPr>
          <w:ilvl w:val="0"/>
          <w:numId w:val="14"/>
        </w:numPr>
        <w:pBdr>
          <w:top w:val="nil"/>
          <w:left w:val="nil"/>
          <w:bottom w:val="nil"/>
          <w:right w:val="nil"/>
          <w:between w:val="nil"/>
        </w:pBdr>
        <w:spacing w:after="0" w:line="259" w:lineRule="auto"/>
        <w:jc w:val="both"/>
        <w:rPr>
          <w:color w:val="000000"/>
          <w:sz w:val="24"/>
          <w:szCs w:val="24"/>
        </w:rPr>
      </w:pPr>
      <w:r>
        <w:rPr>
          <w:color w:val="000000"/>
          <w:sz w:val="24"/>
          <w:szCs w:val="24"/>
        </w:rPr>
        <w:t>difficulty talking and/or hoarse voice</w:t>
      </w:r>
    </w:p>
    <w:p w14:paraId="31A4F8D7" w14:textId="77777777" w:rsidR="006D3912" w:rsidRDefault="00000000">
      <w:pPr>
        <w:numPr>
          <w:ilvl w:val="0"/>
          <w:numId w:val="14"/>
        </w:numPr>
        <w:pBdr>
          <w:top w:val="nil"/>
          <w:left w:val="nil"/>
          <w:bottom w:val="nil"/>
          <w:right w:val="nil"/>
          <w:between w:val="nil"/>
        </w:pBdr>
        <w:spacing w:after="0" w:line="259" w:lineRule="auto"/>
        <w:jc w:val="both"/>
        <w:rPr>
          <w:color w:val="000000"/>
          <w:sz w:val="24"/>
          <w:szCs w:val="24"/>
        </w:rPr>
      </w:pPr>
      <w:r>
        <w:rPr>
          <w:color w:val="000000"/>
          <w:sz w:val="24"/>
          <w:szCs w:val="24"/>
        </w:rPr>
        <w:t>wheeze or persistent cough</w:t>
      </w:r>
    </w:p>
    <w:p w14:paraId="20EB1E2F" w14:textId="77777777" w:rsidR="006D3912" w:rsidRDefault="00000000">
      <w:pPr>
        <w:numPr>
          <w:ilvl w:val="0"/>
          <w:numId w:val="14"/>
        </w:numPr>
        <w:pBdr>
          <w:top w:val="nil"/>
          <w:left w:val="nil"/>
          <w:bottom w:val="nil"/>
          <w:right w:val="nil"/>
          <w:between w:val="nil"/>
        </w:pBdr>
        <w:spacing w:after="0" w:line="259" w:lineRule="auto"/>
        <w:jc w:val="both"/>
        <w:rPr>
          <w:color w:val="000000"/>
          <w:sz w:val="24"/>
          <w:szCs w:val="24"/>
        </w:rPr>
      </w:pPr>
      <w:r>
        <w:rPr>
          <w:color w:val="000000"/>
          <w:sz w:val="24"/>
          <w:szCs w:val="24"/>
        </w:rPr>
        <w:t>persistent dizziness or collapse</w:t>
      </w:r>
    </w:p>
    <w:p w14:paraId="76F1AEE3" w14:textId="77777777" w:rsidR="006D3912" w:rsidRDefault="00000000">
      <w:pPr>
        <w:numPr>
          <w:ilvl w:val="0"/>
          <w:numId w:val="14"/>
        </w:numPr>
        <w:pBdr>
          <w:top w:val="nil"/>
          <w:left w:val="nil"/>
          <w:bottom w:val="nil"/>
          <w:right w:val="nil"/>
          <w:between w:val="nil"/>
        </w:pBdr>
        <w:spacing w:after="0" w:line="259" w:lineRule="auto"/>
        <w:jc w:val="both"/>
        <w:rPr>
          <w:color w:val="000000"/>
          <w:sz w:val="24"/>
          <w:szCs w:val="24"/>
        </w:rPr>
      </w:pPr>
      <w:r>
        <w:rPr>
          <w:color w:val="000000"/>
          <w:sz w:val="24"/>
          <w:szCs w:val="24"/>
        </w:rPr>
        <w:t>student appears pale or floppy</w:t>
      </w:r>
    </w:p>
    <w:p w14:paraId="30CF350C" w14:textId="77777777" w:rsidR="006D3912" w:rsidRDefault="00000000">
      <w:pPr>
        <w:numPr>
          <w:ilvl w:val="0"/>
          <w:numId w:val="14"/>
        </w:numPr>
        <w:pBdr>
          <w:top w:val="nil"/>
          <w:left w:val="nil"/>
          <w:bottom w:val="nil"/>
          <w:right w:val="nil"/>
          <w:between w:val="nil"/>
        </w:pBdr>
        <w:spacing w:after="160" w:line="259" w:lineRule="auto"/>
        <w:jc w:val="both"/>
        <w:rPr>
          <w:color w:val="000000"/>
          <w:sz w:val="24"/>
          <w:szCs w:val="24"/>
        </w:rPr>
      </w:pPr>
      <w:r>
        <w:rPr>
          <w:color w:val="000000"/>
          <w:sz w:val="24"/>
          <w:szCs w:val="24"/>
        </w:rPr>
        <w:t>abdominal pain and/or vomiting.</w:t>
      </w:r>
    </w:p>
    <w:p w14:paraId="1832ED7F" w14:textId="77777777" w:rsidR="006D3912" w:rsidRDefault="00000000">
      <w:pPr>
        <w:jc w:val="both"/>
        <w:rPr>
          <w:sz w:val="24"/>
          <w:szCs w:val="24"/>
        </w:rPr>
      </w:pPr>
      <w:r>
        <w:rPr>
          <w:sz w:val="24"/>
          <w:szCs w:val="24"/>
        </w:rPr>
        <w:t xml:space="preserve">Symptoms usually develop within ten minutes and up to two hours after exposure to an </w:t>
      </w:r>
      <w:proofErr w:type="gramStart"/>
      <w:r>
        <w:rPr>
          <w:sz w:val="24"/>
          <w:szCs w:val="24"/>
        </w:rPr>
        <w:t>allergen, but</w:t>
      </w:r>
      <w:proofErr w:type="gramEnd"/>
      <w:r>
        <w:rPr>
          <w:sz w:val="24"/>
          <w:szCs w:val="24"/>
        </w:rPr>
        <w:t xml:space="preserve"> can appear within a few minutes. </w:t>
      </w:r>
    </w:p>
    <w:p w14:paraId="74CDD655" w14:textId="77777777" w:rsidR="006D3912" w:rsidRDefault="00000000">
      <w:pPr>
        <w:jc w:val="both"/>
        <w:rPr>
          <w:i/>
          <w:sz w:val="24"/>
          <w:szCs w:val="24"/>
        </w:rPr>
      </w:pPr>
      <w:r>
        <w:rPr>
          <w:i/>
          <w:sz w:val="24"/>
          <w:szCs w:val="24"/>
        </w:rPr>
        <w:t>Treatment</w:t>
      </w:r>
    </w:p>
    <w:p w14:paraId="17A479BC" w14:textId="77777777" w:rsidR="006D3912" w:rsidRDefault="00000000">
      <w:pPr>
        <w:jc w:val="both"/>
        <w:rPr>
          <w:sz w:val="24"/>
          <w:szCs w:val="24"/>
        </w:rPr>
      </w:pPr>
      <w:r>
        <w:rPr>
          <w:sz w:val="24"/>
          <w:szCs w:val="24"/>
        </w:rPr>
        <w:t>Adrenaline given as an injection into the muscle of the outer mid-thigh is the first aid treatment for anaphylaxis.</w:t>
      </w:r>
    </w:p>
    <w:p w14:paraId="1BDEE8B5" w14:textId="77777777" w:rsidR="006D3912" w:rsidRDefault="00000000">
      <w:pPr>
        <w:jc w:val="both"/>
        <w:rPr>
          <w:sz w:val="24"/>
          <w:szCs w:val="24"/>
        </w:rPr>
      </w:pPr>
      <w:r>
        <w:rPr>
          <w:sz w:val="24"/>
          <w:szCs w:val="24"/>
        </w:rPr>
        <w:t>Individuals diagnosed as being at risk of anaphylaxis are prescribed an adrenaline autoinjector for use in an emergency. These adrenaline autoinjectors are designed so that anyone can use them in an emergency.</w:t>
      </w:r>
    </w:p>
    <w:p w14:paraId="51921F33" w14:textId="77777777" w:rsidR="006D3912" w:rsidRDefault="00000000">
      <w:pPr>
        <w:spacing w:before="280" w:after="280" w:line="240" w:lineRule="auto"/>
        <w:jc w:val="both"/>
        <w:rPr>
          <w:b/>
          <w:sz w:val="24"/>
          <w:szCs w:val="24"/>
        </w:rPr>
      </w:pPr>
      <w:r>
        <w:rPr>
          <w:b/>
          <w:sz w:val="24"/>
          <w:szCs w:val="24"/>
        </w:rPr>
        <w:t>RATIONALE</w:t>
      </w:r>
    </w:p>
    <w:p w14:paraId="6DC3D140" w14:textId="77777777" w:rsidR="006D3912" w:rsidRDefault="00000000">
      <w:pPr>
        <w:spacing w:before="280" w:after="280" w:line="240" w:lineRule="auto"/>
        <w:jc w:val="both"/>
        <w:rPr>
          <w:b/>
          <w:sz w:val="24"/>
          <w:szCs w:val="24"/>
        </w:rPr>
      </w:pPr>
      <w:r>
        <w:rPr>
          <w:sz w:val="24"/>
          <w:szCs w:val="24"/>
        </w:rPr>
        <w:t>Any person suffering from an Anaphylactic event is treated in an immediate and adequate manner at DET workplaces.</w:t>
      </w:r>
    </w:p>
    <w:p w14:paraId="0C3F6968" w14:textId="22B13630" w:rsidR="006D3912" w:rsidRDefault="00000000">
      <w:pPr>
        <w:numPr>
          <w:ilvl w:val="0"/>
          <w:numId w:val="3"/>
        </w:numPr>
        <w:pBdr>
          <w:top w:val="nil"/>
          <w:left w:val="nil"/>
          <w:bottom w:val="nil"/>
          <w:right w:val="nil"/>
          <w:between w:val="nil"/>
        </w:pBdr>
        <w:spacing w:before="120" w:after="120" w:line="240" w:lineRule="auto"/>
        <w:rPr>
          <w:b/>
          <w:color w:val="000000"/>
          <w:sz w:val="24"/>
          <w:szCs w:val="24"/>
        </w:rPr>
      </w:pPr>
      <w:r>
        <w:rPr>
          <w:color w:val="000000"/>
          <w:sz w:val="24"/>
          <w:szCs w:val="24"/>
        </w:rPr>
        <w:t>To provide a safe and supportive environment in which students at risk of anaphylaxis can equally and actively participate in all programs at Hume Valley School</w:t>
      </w:r>
      <w:r w:rsidR="008B4CFC">
        <w:rPr>
          <w:color w:val="000000"/>
          <w:sz w:val="24"/>
          <w:szCs w:val="24"/>
        </w:rPr>
        <w:t>.</w:t>
      </w:r>
    </w:p>
    <w:p w14:paraId="77BB76A5" w14:textId="77777777" w:rsidR="006D3912" w:rsidRDefault="00000000">
      <w:pPr>
        <w:numPr>
          <w:ilvl w:val="0"/>
          <w:numId w:val="3"/>
        </w:numPr>
        <w:pBdr>
          <w:top w:val="nil"/>
          <w:left w:val="nil"/>
          <w:bottom w:val="nil"/>
          <w:right w:val="nil"/>
          <w:between w:val="nil"/>
        </w:pBdr>
        <w:spacing w:before="120" w:after="120" w:line="240" w:lineRule="auto"/>
        <w:rPr>
          <w:b/>
          <w:color w:val="000000"/>
          <w:sz w:val="24"/>
          <w:szCs w:val="24"/>
        </w:rPr>
      </w:pPr>
      <w:r>
        <w:rPr>
          <w:color w:val="000000"/>
          <w:sz w:val="24"/>
          <w:szCs w:val="24"/>
        </w:rPr>
        <w:t>To raise awareness about anaphylaxis and the school’s Anaphylaxis Management Policy within the school community.</w:t>
      </w:r>
    </w:p>
    <w:p w14:paraId="6DC39D29" w14:textId="77777777" w:rsidR="006D3912" w:rsidRDefault="00000000">
      <w:pPr>
        <w:numPr>
          <w:ilvl w:val="0"/>
          <w:numId w:val="3"/>
        </w:numPr>
        <w:pBdr>
          <w:top w:val="nil"/>
          <w:left w:val="nil"/>
          <w:bottom w:val="nil"/>
          <w:right w:val="nil"/>
          <w:between w:val="nil"/>
        </w:pBdr>
        <w:spacing w:before="120" w:after="120" w:line="240" w:lineRule="auto"/>
        <w:rPr>
          <w:b/>
          <w:color w:val="000000"/>
          <w:sz w:val="24"/>
          <w:szCs w:val="24"/>
        </w:rPr>
      </w:pPr>
      <w:r>
        <w:rPr>
          <w:color w:val="000000"/>
          <w:sz w:val="24"/>
          <w:szCs w:val="24"/>
        </w:rPr>
        <w:t xml:space="preserve">To work with parents/carers of students at risk of anaphylaxis in assessing risks and developing risk </w:t>
      </w:r>
      <w:proofErr w:type="spellStart"/>
      <w:r>
        <w:rPr>
          <w:color w:val="000000"/>
          <w:sz w:val="24"/>
          <w:szCs w:val="24"/>
        </w:rPr>
        <w:t>minimisation</w:t>
      </w:r>
      <w:proofErr w:type="spellEnd"/>
      <w:r>
        <w:rPr>
          <w:color w:val="000000"/>
          <w:sz w:val="24"/>
          <w:szCs w:val="24"/>
        </w:rPr>
        <w:t xml:space="preserve"> and management strategies for the student.</w:t>
      </w:r>
    </w:p>
    <w:p w14:paraId="04712C9A" w14:textId="77777777" w:rsidR="006D3912" w:rsidRDefault="00000000">
      <w:pPr>
        <w:numPr>
          <w:ilvl w:val="0"/>
          <w:numId w:val="3"/>
        </w:numPr>
        <w:pBdr>
          <w:top w:val="nil"/>
          <w:left w:val="nil"/>
          <w:bottom w:val="nil"/>
          <w:right w:val="nil"/>
          <w:between w:val="nil"/>
        </w:pBdr>
        <w:spacing w:before="120" w:after="120" w:line="240" w:lineRule="auto"/>
        <w:rPr>
          <w:b/>
          <w:color w:val="000000"/>
          <w:sz w:val="24"/>
          <w:szCs w:val="24"/>
        </w:rPr>
      </w:pPr>
      <w:r>
        <w:rPr>
          <w:color w:val="000000"/>
          <w:sz w:val="24"/>
          <w:szCs w:val="24"/>
        </w:rPr>
        <w:t>To ensure that staff members have adequate knowledge of allergies, anaphylaxis and the school’s policy and procedures in responding to an anaphylactic reaction.</w:t>
      </w:r>
    </w:p>
    <w:p w14:paraId="04C8C96B" w14:textId="77777777" w:rsidR="006D3912" w:rsidRDefault="006D3912">
      <w:pPr>
        <w:pBdr>
          <w:top w:val="nil"/>
          <w:left w:val="nil"/>
          <w:bottom w:val="nil"/>
          <w:right w:val="nil"/>
          <w:between w:val="nil"/>
        </w:pBdr>
        <w:spacing w:before="120" w:after="120" w:line="240" w:lineRule="auto"/>
        <w:rPr>
          <w:b/>
          <w:color w:val="000000"/>
          <w:sz w:val="24"/>
          <w:szCs w:val="24"/>
        </w:rPr>
      </w:pPr>
    </w:p>
    <w:p w14:paraId="25E3CD90" w14:textId="77777777" w:rsidR="006D3912" w:rsidRDefault="00000000">
      <w:pPr>
        <w:pBdr>
          <w:top w:val="nil"/>
          <w:left w:val="nil"/>
          <w:bottom w:val="nil"/>
          <w:right w:val="nil"/>
          <w:between w:val="nil"/>
        </w:pBdr>
        <w:spacing w:before="120" w:after="120" w:line="240" w:lineRule="auto"/>
        <w:rPr>
          <w:b/>
          <w:color w:val="000000"/>
          <w:sz w:val="24"/>
          <w:szCs w:val="24"/>
        </w:rPr>
      </w:pPr>
      <w:r>
        <w:rPr>
          <w:b/>
          <w:color w:val="000000"/>
          <w:sz w:val="24"/>
          <w:szCs w:val="24"/>
        </w:rPr>
        <w:t>IMPLEMENTATION</w:t>
      </w:r>
    </w:p>
    <w:p w14:paraId="2F51CFED" w14:textId="77777777" w:rsidR="006D3912" w:rsidRDefault="00000000">
      <w:pPr>
        <w:pBdr>
          <w:top w:val="nil"/>
          <w:left w:val="nil"/>
          <w:bottom w:val="nil"/>
          <w:right w:val="nil"/>
          <w:between w:val="nil"/>
        </w:pBdr>
        <w:spacing w:before="120" w:after="120" w:line="240" w:lineRule="auto"/>
        <w:rPr>
          <w:b/>
          <w:color w:val="000000"/>
          <w:sz w:val="24"/>
          <w:szCs w:val="24"/>
        </w:rPr>
      </w:pPr>
      <w:r>
        <w:rPr>
          <w:b/>
          <w:color w:val="000000"/>
          <w:sz w:val="24"/>
          <w:szCs w:val="24"/>
        </w:rPr>
        <w:t>General Principles</w:t>
      </w:r>
    </w:p>
    <w:p w14:paraId="70A27CEE" w14:textId="77777777" w:rsidR="006D3912" w:rsidRDefault="00000000">
      <w:pPr>
        <w:pBdr>
          <w:top w:val="nil"/>
          <w:left w:val="nil"/>
          <w:bottom w:val="nil"/>
          <w:right w:val="nil"/>
          <w:between w:val="nil"/>
        </w:pBdr>
        <w:spacing w:before="120" w:after="120" w:line="240" w:lineRule="auto"/>
        <w:rPr>
          <w:color w:val="000000"/>
          <w:sz w:val="24"/>
          <w:szCs w:val="24"/>
        </w:rPr>
      </w:pPr>
      <w:r>
        <w:rPr>
          <w:color w:val="000000"/>
          <w:sz w:val="24"/>
          <w:szCs w:val="24"/>
        </w:rPr>
        <w:t>Hume Valley School – should have in place:</w:t>
      </w:r>
    </w:p>
    <w:p w14:paraId="249F9B64" w14:textId="77777777" w:rsidR="006D3912" w:rsidRDefault="00000000">
      <w:pPr>
        <w:numPr>
          <w:ilvl w:val="0"/>
          <w:numId w:val="1"/>
        </w:numPr>
        <w:pBdr>
          <w:top w:val="nil"/>
          <w:left w:val="nil"/>
          <w:bottom w:val="nil"/>
          <w:right w:val="nil"/>
          <w:between w:val="nil"/>
        </w:pBdr>
        <w:spacing w:before="120" w:after="120" w:line="240" w:lineRule="auto"/>
        <w:rPr>
          <w:color w:val="000000"/>
          <w:sz w:val="24"/>
          <w:szCs w:val="24"/>
        </w:rPr>
      </w:pPr>
      <w:r>
        <w:rPr>
          <w:color w:val="000000"/>
          <w:sz w:val="24"/>
          <w:szCs w:val="24"/>
        </w:rPr>
        <w:t>Identified Parent Responsibilities.</w:t>
      </w:r>
    </w:p>
    <w:p w14:paraId="1A191895" w14:textId="77777777" w:rsidR="006D3912" w:rsidRDefault="00000000">
      <w:pPr>
        <w:numPr>
          <w:ilvl w:val="0"/>
          <w:numId w:val="1"/>
        </w:numPr>
        <w:pBdr>
          <w:top w:val="nil"/>
          <w:left w:val="nil"/>
          <w:bottom w:val="nil"/>
          <w:right w:val="nil"/>
          <w:between w:val="nil"/>
        </w:pBdr>
        <w:spacing w:before="120" w:after="120" w:line="240" w:lineRule="auto"/>
        <w:rPr>
          <w:color w:val="000000"/>
          <w:sz w:val="24"/>
          <w:szCs w:val="24"/>
        </w:rPr>
      </w:pPr>
      <w:r>
        <w:rPr>
          <w:color w:val="000000"/>
          <w:sz w:val="24"/>
          <w:szCs w:val="24"/>
        </w:rPr>
        <w:t xml:space="preserve">Anaphylaxis Management Plans for all students deemed affected by anaphylaxis, developed in consultation with the parents/carers and student’s medical </w:t>
      </w:r>
      <w:proofErr w:type="gramStart"/>
      <w:r>
        <w:rPr>
          <w:color w:val="000000"/>
          <w:sz w:val="24"/>
          <w:szCs w:val="24"/>
        </w:rPr>
        <w:t>practitioner</w:t>
      </w:r>
      <w:proofErr w:type="gramEnd"/>
      <w:r>
        <w:rPr>
          <w:color w:val="000000"/>
          <w:sz w:val="24"/>
          <w:szCs w:val="24"/>
        </w:rPr>
        <w:t>.</w:t>
      </w:r>
    </w:p>
    <w:p w14:paraId="4FD0CA05" w14:textId="77777777" w:rsidR="006D3912" w:rsidRDefault="00000000">
      <w:pPr>
        <w:numPr>
          <w:ilvl w:val="0"/>
          <w:numId w:val="1"/>
        </w:numPr>
        <w:pBdr>
          <w:top w:val="nil"/>
          <w:left w:val="nil"/>
          <w:bottom w:val="nil"/>
          <w:right w:val="nil"/>
          <w:between w:val="nil"/>
        </w:pBdr>
        <w:spacing w:before="120" w:after="120" w:line="240" w:lineRule="auto"/>
        <w:rPr>
          <w:color w:val="000000"/>
          <w:sz w:val="24"/>
          <w:szCs w:val="24"/>
        </w:rPr>
      </w:pPr>
      <w:r>
        <w:rPr>
          <w:color w:val="000000"/>
          <w:sz w:val="24"/>
          <w:szCs w:val="24"/>
        </w:rPr>
        <w:lastRenderedPageBreak/>
        <w:t>Prevention strategies for in-school and out-of-school settings.</w:t>
      </w:r>
    </w:p>
    <w:p w14:paraId="17E2FD02" w14:textId="77777777" w:rsidR="006D3912" w:rsidRDefault="00000000">
      <w:pPr>
        <w:numPr>
          <w:ilvl w:val="0"/>
          <w:numId w:val="1"/>
        </w:numPr>
        <w:pBdr>
          <w:top w:val="nil"/>
          <w:left w:val="nil"/>
          <w:bottom w:val="nil"/>
          <w:right w:val="nil"/>
          <w:between w:val="nil"/>
        </w:pBdr>
        <w:spacing w:before="120" w:after="120" w:line="240" w:lineRule="auto"/>
        <w:rPr>
          <w:color w:val="000000"/>
          <w:sz w:val="24"/>
          <w:szCs w:val="24"/>
        </w:rPr>
      </w:pPr>
      <w:r>
        <w:rPr>
          <w:color w:val="000000"/>
          <w:sz w:val="24"/>
          <w:szCs w:val="24"/>
        </w:rPr>
        <w:t>A Communication Plan to raise staff, student and school community awareness about severe allergies, anaphylaxis and the school’s policy in relation to managing anaphylaxis.</w:t>
      </w:r>
    </w:p>
    <w:p w14:paraId="7A10EB5F" w14:textId="77777777" w:rsidR="006D3912" w:rsidRDefault="00000000">
      <w:pPr>
        <w:numPr>
          <w:ilvl w:val="0"/>
          <w:numId w:val="1"/>
        </w:numPr>
        <w:pBdr>
          <w:top w:val="nil"/>
          <w:left w:val="nil"/>
          <w:bottom w:val="nil"/>
          <w:right w:val="nil"/>
          <w:between w:val="nil"/>
        </w:pBdr>
        <w:spacing w:before="120" w:after="120" w:line="240" w:lineRule="auto"/>
        <w:rPr>
          <w:color w:val="000000"/>
          <w:sz w:val="24"/>
          <w:szCs w:val="24"/>
        </w:rPr>
      </w:pPr>
      <w:r>
        <w:rPr>
          <w:color w:val="000000"/>
          <w:sz w:val="24"/>
          <w:szCs w:val="24"/>
        </w:rPr>
        <w:t xml:space="preserve">Regular twice-yearly training and updates for school staff in </w:t>
      </w:r>
      <w:proofErr w:type="spellStart"/>
      <w:r>
        <w:rPr>
          <w:color w:val="000000"/>
          <w:sz w:val="24"/>
          <w:szCs w:val="24"/>
        </w:rPr>
        <w:t>recognising</w:t>
      </w:r>
      <w:proofErr w:type="spellEnd"/>
      <w:r>
        <w:rPr>
          <w:color w:val="000000"/>
          <w:sz w:val="24"/>
          <w:szCs w:val="24"/>
        </w:rPr>
        <w:t xml:space="preserve"> and responding appropriately to </w:t>
      </w:r>
      <w:proofErr w:type="gramStart"/>
      <w:r>
        <w:rPr>
          <w:color w:val="000000"/>
          <w:sz w:val="24"/>
          <w:szCs w:val="24"/>
        </w:rPr>
        <w:t>an anaphylactic</w:t>
      </w:r>
      <w:proofErr w:type="gramEnd"/>
      <w:r>
        <w:rPr>
          <w:color w:val="000000"/>
          <w:sz w:val="24"/>
          <w:szCs w:val="24"/>
        </w:rPr>
        <w:t xml:space="preserve"> reaction, including competently administering an EpiPen.</w:t>
      </w:r>
    </w:p>
    <w:p w14:paraId="76229DCF" w14:textId="77777777" w:rsidR="006D3912" w:rsidRDefault="006D3912">
      <w:pPr>
        <w:pBdr>
          <w:top w:val="nil"/>
          <w:left w:val="nil"/>
          <w:bottom w:val="nil"/>
          <w:right w:val="nil"/>
          <w:between w:val="nil"/>
        </w:pBdr>
        <w:spacing w:before="120" w:after="120" w:line="240" w:lineRule="auto"/>
        <w:rPr>
          <w:b/>
          <w:color w:val="000000"/>
          <w:sz w:val="24"/>
          <w:szCs w:val="24"/>
        </w:rPr>
      </w:pPr>
    </w:p>
    <w:p w14:paraId="290D099C" w14:textId="77777777" w:rsidR="006D3912" w:rsidRDefault="00000000">
      <w:pPr>
        <w:pBdr>
          <w:top w:val="nil"/>
          <w:left w:val="nil"/>
          <w:bottom w:val="nil"/>
          <w:right w:val="nil"/>
          <w:between w:val="nil"/>
        </w:pBdr>
        <w:spacing w:before="120" w:after="120" w:line="240" w:lineRule="auto"/>
        <w:rPr>
          <w:b/>
          <w:color w:val="000000"/>
          <w:sz w:val="24"/>
          <w:szCs w:val="24"/>
        </w:rPr>
      </w:pPr>
      <w:r>
        <w:rPr>
          <w:b/>
          <w:color w:val="000000"/>
          <w:sz w:val="24"/>
          <w:szCs w:val="24"/>
        </w:rPr>
        <w:t>Parent Responsibilities</w:t>
      </w:r>
    </w:p>
    <w:p w14:paraId="74365F70" w14:textId="77777777" w:rsidR="006D3912" w:rsidRDefault="00000000">
      <w:pPr>
        <w:pBdr>
          <w:top w:val="nil"/>
          <w:left w:val="nil"/>
          <w:bottom w:val="nil"/>
          <w:right w:val="nil"/>
          <w:between w:val="nil"/>
        </w:pBdr>
        <w:spacing w:before="120" w:after="120" w:line="240" w:lineRule="auto"/>
        <w:rPr>
          <w:color w:val="000000"/>
          <w:sz w:val="24"/>
          <w:szCs w:val="24"/>
        </w:rPr>
      </w:pPr>
      <w:r>
        <w:rPr>
          <w:color w:val="000000"/>
          <w:sz w:val="24"/>
          <w:szCs w:val="24"/>
        </w:rPr>
        <w:t>Parents have a responsibility to inform the school if their child is at risk of an anaphylactic reaction and to inform the school if there is a change to their child’s emergency treatment.</w:t>
      </w:r>
    </w:p>
    <w:p w14:paraId="64F84D9C" w14:textId="77777777" w:rsidR="006D3912" w:rsidRDefault="00000000">
      <w:pPr>
        <w:pBdr>
          <w:top w:val="nil"/>
          <w:left w:val="nil"/>
          <w:bottom w:val="nil"/>
          <w:right w:val="nil"/>
          <w:between w:val="nil"/>
        </w:pBdr>
        <w:spacing w:before="120" w:after="120" w:line="240" w:lineRule="auto"/>
        <w:rPr>
          <w:color w:val="000000"/>
          <w:sz w:val="24"/>
          <w:szCs w:val="24"/>
        </w:rPr>
      </w:pPr>
      <w:r>
        <w:rPr>
          <w:color w:val="000000"/>
          <w:sz w:val="24"/>
          <w:szCs w:val="24"/>
        </w:rPr>
        <w:t>As part of the student enrolment package, an Allergy Information Sheet is included.</w:t>
      </w:r>
    </w:p>
    <w:p w14:paraId="24C658AD" w14:textId="77777777" w:rsidR="006D3912" w:rsidRDefault="00000000">
      <w:pPr>
        <w:pBdr>
          <w:top w:val="nil"/>
          <w:left w:val="nil"/>
          <w:bottom w:val="nil"/>
          <w:right w:val="nil"/>
          <w:between w:val="nil"/>
        </w:pBdr>
        <w:spacing w:before="120" w:after="120" w:line="240" w:lineRule="auto"/>
        <w:rPr>
          <w:color w:val="000000"/>
          <w:sz w:val="24"/>
          <w:szCs w:val="24"/>
        </w:rPr>
      </w:pPr>
      <w:r>
        <w:rPr>
          <w:color w:val="000000"/>
          <w:sz w:val="24"/>
          <w:szCs w:val="24"/>
        </w:rPr>
        <w:t>At the commencement of each school year, parents have a responsibility to provide an ASCIA Action Plan signed by the student’s medical practitioner, with an attached current photograph of the student. Parents will also provide an EpiPen and any other medication to the classroom teacher to be stored at school.</w:t>
      </w:r>
    </w:p>
    <w:p w14:paraId="6844BA1D" w14:textId="77777777" w:rsidR="006D3912" w:rsidRDefault="00000000">
      <w:pPr>
        <w:pBdr>
          <w:top w:val="nil"/>
          <w:left w:val="nil"/>
          <w:bottom w:val="nil"/>
          <w:right w:val="nil"/>
          <w:between w:val="nil"/>
        </w:pBdr>
        <w:spacing w:before="120" w:after="120" w:line="240" w:lineRule="auto"/>
        <w:rPr>
          <w:color w:val="000000"/>
          <w:sz w:val="24"/>
          <w:szCs w:val="24"/>
        </w:rPr>
      </w:pPr>
      <w:r>
        <w:rPr>
          <w:color w:val="000000"/>
          <w:sz w:val="24"/>
          <w:szCs w:val="24"/>
        </w:rPr>
        <w:t>Parents will ensure the EpiPen is replaced annually and has not expired.</w:t>
      </w:r>
    </w:p>
    <w:p w14:paraId="2FA4DF80" w14:textId="77777777" w:rsidR="006D3912" w:rsidRDefault="00000000">
      <w:pPr>
        <w:pBdr>
          <w:top w:val="nil"/>
          <w:left w:val="nil"/>
          <w:bottom w:val="nil"/>
          <w:right w:val="nil"/>
          <w:between w:val="nil"/>
        </w:pBdr>
        <w:spacing w:before="120" w:after="120" w:line="240" w:lineRule="auto"/>
        <w:rPr>
          <w:color w:val="000000"/>
          <w:sz w:val="24"/>
          <w:szCs w:val="24"/>
        </w:rPr>
      </w:pPr>
      <w:r>
        <w:rPr>
          <w:color w:val="000000"/>
          <w:sz w:val="24"/>
          <w:szCs w:val="24"/>
        </w:rPr>
        <w:t>Parents will participate in an annual review of the Anaphylaxis Management Plan.</w:t>
      </w:r>
    </w:p>
    <w:p w14:paraId="631EF9BB" w14:textId="77777777" w:rsidR="006D3912" w:rsidRDefault="00000000">
      <w:pPr>
        <w:keepNext/>
        <w:keepLines/>
        <w:spacing w:before="200" w:after="120" w:line="240" w:lineRule="auto"/>
        <w:jc w:val="both"/>
        <w:rPr>
          <w:b/>
          <w:color w:val="000000"/>
          <w:sz w:val="24"/>
          <w:szCs w:val="24"/>
        </w:rPr>
      </w:pPr>
      <w:r>
        <w:rPr>
          <w:b/>
          <w:color w:val="000000"/>
          <w:sz w:val="24"/>
          <w:szCs w:val="24"/>
        </w:rPr>
        <w:t xml:space="preserve">Individual Anaphylaxis Management Plans </w:t>
      </w:r>
    </w:p>
    <w:p w14:paraId="365F58AB" w14:textId="0C3422D5" w:rsidR="006D3912" w:rsidRDefault="00000000">
      <w:pPr>
        <w:spacing w:after="180" w:line="240" w:lineRule="auto"/>
        <w:jc w:val="both"/>
        <w:rPr>
          <w:sz w:val="24"/>
          <w:szCs w:val="24"/>
        </w:rPr>
      </w:pPr>
      <w:r>
        <w:rPr>
          <w:sz w:val="24"/>
          <w:szCs w:val="24"/>
        </w:rPr>
        <w:t xml:space="preserve">All students at Hume Valley School who are diagnosed by a medical practitioner as being at risk of suffering from an anaphylactic reaction must have an Individual Anaphylaxis Management Plan. When notified of an anaphylaxis diagnosis, the Principal of Hume Valley School is responsible for developing a plan in consultation with the student’s parents/carers. </w:t>
      </w:r>
    </w:p>
    <w:p w14:paraId="02D97AE1" w14:textId="57AF0011" w:rsidR="006D3912" w:rsidRDefault="00000000">
      <w:pPr>
        <w:jc w:val="both"/>
        <w:rPr>
          <w:sz w:val="24"/>
          <w:szCs w:val="24"/>
        </w:rPr>
      </w:pPr>
      <w:r>
        <w:rPr>
          <w:sz w:val="24"/>
          <w:szCs w:val="24"/>
        </w:rPr>
        <w:t xml:space="preserve">Where necessary, an Individual Anaphylaxis Management Plan will be in place as soon as practicable after a student </w:t>
      </w:r>
      <w:r w:rsidR="008B4CFC">
        <w:rPr>
          <w:sz w:val="24"/>
          <w:szCs w:val="24"/>
        </w:rPr>
        <w:t>enrolls</w:t>
      </w:r>
      <w:r>
        <w:rPr>
          <w:sz w:val="24"/>
          <w:szCs w:val="24"/>
        </w:rPr>
        <w:t xml:space="preserve"> at Hume Valley School and where possible, before the student’s first day. </w:t>
      </w:r>
    </w:p>
    <w:p w14:paraId="6C4BCCA6" w14:textId="77777777" w:rsidR="006D3912" w:rsidRDefault="00000000">
      <w:pPr>
        <w:spacing w:after="180" w:line="240" w:lineRule="auto"/>
        <w:jc w:val="both"/>
        <w:rPr>
          <w:sz w:val="24"/>
          <w:szCs w:val="24"/>
        </w:rPr>
      </w:pPr>
      <w:r>
        <w:rPr>
          <w:sz w:val="24"/>
          <w:szCs w:val="24"/>
        </w:rPr>
        <w:t>Parents and carers must:</w:t>
      </w:r>
    </w:p>
    <w:p w14:paraId="32F6DE04" w14:textId="77777777" w:rsidR="006D3912" w:rsidRDefault="00000000">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obtain an ASCIA Action Plan for Anaphylaxis from the student’s medical practitioner and provide a copy to the school as soon as practicable</w:t>
      </w:r>
    </w:p>
    <w:p w14:paraId="43B0049D" w14:textId="77777777" w:rsidR="006D3912" w:rsidRDefault="00000000">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immediately inform the school in writing if there is a relevant change in the student’s medical condition and obtain an updated ASCIA Action Plan for Anaphylaxis</w:t>
      </w:r>
    </w:p>
    <w:p w14:paraId="52ADC79C" w14:textId="77777777" w:rsidR="006D3912" w:rsidRDefault="00000000">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provide an up-to-date photo of the student for the ASCIA Action Plan for Anaphylaxis when that Plan is provided to the school and each time it is reviewed</w:t>
      </w:r>
    </w:p>
    <w:p w14:paraId="6FCF9DEF" w14:textId="77777777" w:rsidR="006D3912" w:rsidRDefault="00000000">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provide the school with a current adrenaline autoinjector for the student that has not </w:t>
      </w:r>
      <w:proofErr w:type="gramStart"/>
      <w:r>
        <w:rPr>
          <w:color w:val="000000"/>
          <w:sz w:val="24"/>
          <w:szCs w:val="24"/>
        </w:rPr>
        <w:t>expired;</w:t>
      </w:r>
      <w:proofErr w:type="gramEnd"/>
    </w:p>
    <w:p w14:paraId="0AEADA1B" w14:textId="77777777" w:rsidR="006D3912" w:rsidRDefault="00000000">
      <w:pPr>
        <w:numPr>
          <w:ilvl w:val="0"/>
          <w:numId w:val="8"/>
        </w:numPr>
        <w:pBdr>
          <w:top w:val="nil"/>
          <w:left w:val="nil"/>
          <w:bottom w:val="nil"/>
          <w:right w:val="nil"/>
          <w:between w:val="nil"/>
        </w:pBdr>
        <w:spacing w:after="180" w:line="240" w:lineRule="auto"/>
        <w:jc w:val="both"/>
        <w:rPr>
          <w:color w:val="000000"/>
          <w:sz w:val="24"/>
          <w:szCs w:val="24"/>
        </w:rPr>
      </w:pPr>
      <w:r>
        <w:rPr>
          <w:color w:val="000000"/>
          <w:sz w:val="24"/>
          <w:szCs w:val="24"/>
        </w:rPr>
        <w:t>participate in annual reviews of the student’s Plan.</w:t>
      </w:r>
    </w:p>
    <w:p w14:paraId="6EBDF015" w14:textId="77777777" w:rsidR="006D3912" w:rsidRDefault="00000000">
      <w:pPr>
        <w:jc w:val="both"/>
        <w:rPr>
          <w:sz w:val="24"/>
          <w:szCs w:val="24"/>
        </w:rPr>
      </w:pPr>
      <w:r>
        <w:rPr>
          <w:sz w:val="24"/>
          <w:szCs w:val="24"/>
        </w:rPr>
        <w:t xml:space="preserve">Each student’s Individual Anaphylaxis Management Plan must include: </w:t>
      </w:r>
    </w:p>
    <w:p w14:paraId="07B05144" w14:textId="77777777" w:rsidR="006D3912" w:rsidRDefault="00000000">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xml:space="preserve">information about the student’s medical condition that relates to allergies and the potential for anaphylactic </w:t>
      </w:r>
      <w:proofErr w:type="gramStart"/>
      <w:r>
        <w:rPr>
          <w:color w:val="000000"/>
          <w:sz w:val="24"/>
          <w:szCs w:val="24"/>
        </w:rPr>
        <w:t>reaction</w:t>
      </w:r>
      <w:proofErr w:type="gramEnd"/>
      <w:r>
        <w:rPr>
          <w:color w:val="000000"/>
          <w:sz w:val="24"/>
          <w:szCs w:val="24"/>
        </w:rPr>
        <w:t>, including the type of allergies the student has</w:t>
      </w:r>
    </w:p>
    <w:p w14:paraId="122A4618" w14:textId="77777777" w:rsidR="006D3912" w:rsidRDefault="00000000">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information about the signs or symptoms the student might exhibit in the event of an allergic reaction based on a written diagnosis from a medical practitioner</w:t>
      </w:r>
    </w:p>
    <w:p w14:paraId="7ACFB685" w14:textId="77777777" w:rsidR="006D3912" w:rsidRDefault="00000000">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strategies to </w:t>
      </w:r>
      <w:proofErr w:type="spellStart"/>
      <w:r>
        <w:rPr>
          <w:color w:val="000000"/>
          <w:sz w:val="24"/>
          <w:szCs w:val="24"/>
        </w:rPr>
        <w:t>minimise</w:t>
      </w:r>
      <w:proofErr w:type="spellEnd"/>
      <w:r>
        <w:rPr>
          <w:color w:val="000000"/>
          <w:sz w:val="24"/>
          <w:szCs w:val="24"/>
        </w:rPr>
        <w:t xml:space="preserve"> the risk of exposure to known allergens while the student is under the care or supervision of school staff, including in the school yard, at camps and excursions, or at special events conducted, </w:t>
      </w:r>
      <w:proofErr w:type="spellStart"/>
      <w:r>
        <w:rPr>
          <w:color w:val="000000"/>
          <w:sz w:val="24"/>
          <w:szCs w:val="24"/>
        </w:rPr>
        <w:t>organised</w:t>
      </w:r>
      <w:proofErr w:type="spellEnd"/>
      <w:r>
        <w:rPr>
          <w:color w:val="000000"/>
          <w:sz w:val="24"/>
          <w:szCs w:val="24"/>
        </w:rPr>
        <w:t xml:space="preserve"> or attended by the school</w:t>
      </w:r>
    </w:p>
    <w:p w14:paraId="0D9A082D" w14:textId="77777777" w:rsidR="006D3912" w:rsidRDefault="00000000">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name of the person(s) responsible for implementing the risk </w:t>
      </w:r>
      <w:proofErr w:type="spellStart"/>
      <w:r>
        <w:rPr>
          <w:color w:val="000000"/>
          <w:sz w:val="24"/>
          <w:szCs w:val="24"/>
        </w:rPr>
        <w:t>minimisation</w:t>
      </w:r>
      <w:proofErr w:type="spellEnd"/>
      <w:r>
        <w:rPr>
          <w:color w:val="000000"/>
          <w:sz w:val="24"/>
          <w:szCs w:val="24"/>
        </w:rPr>
        <w:t xml:space="preserve"> strategies, which have been identified in the Plan</w:t>
      </w:r>
    </w:p>
    <w:p w14:paraId="69386390" w14:textId="77777777" w:rsidR="006D3912" w:rsidRDefault="00000000">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information about where the student's medication will be stored</w:t>
      </w:r>
    </w:p>
    <w:p w14:paraId="33507483" w14:textId="77777777" w:rsidR="006D3912" w:rsidRDefault="00000000">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the student's emergency contact details</w:t>
      </w:r>
    </w:p>
    <w:p w14:paraId="3092A054" w14:textId="77777777" w:rsidR="006D3912" w:rsidRDefault="00000000">
      <w:pPr>
        <w:numPr>
          <w:ilvl w:val="0"/>
          <w:numId w:val="5"/>
        </w:numPr>
        <w:pBdr>
          <w:top w:val="nil"/>
          <w:left w:val="nil"/>
          <w:bottom w:val="nil"/>
          <w:right w:val="nil"/>
          <w:between w:val="nil"/>
        </w:pBdr>
        <w:spacing w:after="180" w:line="240" w:lineRule="auto"/>
        <w:jc w:val="both"/>
        <w:rPr>
          <w:color w:val="000000"/>
          <w:sz w:val="24"/>
          <w:szCs w:val="24"/>
        </w:rPr>
      </w:pPr>
      <w:r>
        <w:rPr>
          <w:color w:val="000000"/>
          <w:sz w:val="24"/>
          <w:szCs w:val="24"/>
        </w:rPr>
        <w:t>an up-to-date ASCIA Action Plan for Anaphylaxis completed by the student’s medical practitioner.</w:t>
      </w:r>
    </w:p>
    <w:p w14:paraId="041D8F16" w14:textId="77777777" w:rsidR="006D3912" w:rsidRDefault="00000000">
      <w:pPr>
        <w:jc w:val="both"/>
        <w:rPr>
          <w:i/>
          <w:sz w:val="24"/>
          <w:szCs w:val="24"/>
        </w:rPr>
      </w:pPr>
      <w:r>
        <w:rPr>
          <w:i/>
          <w:sz w:val="24"/>
          <w:szCs w:val="24"/>
        </w:rPr>
        <w:t xml:space="preserve">Review and updates to Individual Anaphylaxis Management Plans </w:t>
      </w:r>
    </w:p>
    <w:p w14:paraId="7D06E6ED" w14:textId="77777777" w:rsidR="006D3912" w:rsidRDefault="00000000">
      <w:pPr>
        <w:spacing w:after="180" w:line="240" w:lineRule="auto"/>
        <w:jc w:val="both"/>
        <w:rPr>
          <w:sz w:val="24"/>
          <w:szCs w:val="24"/>
        </w:rPr>
      </w:pPr>
      <w:r>
        <w:rPr>
          <w:sz w:val="24"/>
          <w:szCs w:val="24"/>
        </w:rPr>
        <w:t xml:space="preserve">A student’s Individual Anaphylaxis Management Plan will be reviewed and updated on an annual basis in consultation with the student’s parents/carers. The plan will also be reviewed and, where necessary, updated in the following circumstances: </w:t>
      </w:r>
    </w:p>
    <w:p w14:paraId="0CD60B2F" w14:textId="77777777" w:rsidR="006D3912" w:rsidRDefault="00000000">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as soon as practicable after the student has an anaphylactic reaction at school</w:t>
      </w:r>
    </w:p>
    <w:p w14:paraId="0A77D1EF" w14:textId="77777777" w:rsidR="006D3912" w:rsidRDefault="00000000">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if the student’s medical condition, insofar as it relates to allergy and the potential for anaphylactic reaction, changes</w:t>
      </w:r>
    </w:p>
    <w:p w14:paraId="31BD78B8" w14:textId="77777777" w:rsidR="006D3912" w:rsidRDefault="00000000">
      <w:pPr>
        <w:numPr>
          <w:ilvl w:val="0"/>
          <w:numId w:val="9"/>
        </w:numPr>
        <w:pBdr>
          <w:top w:val="nil"/>
          <w:left w:val="nil"/>
          <w:bottom w:val="nil"/>
          <w:right w:val="nil"/>
          <w:between w:val="nil"/>
        </w:pBdr>
        <w:spacing w:after="180" w:line="240" w:lineRule="auto"/>
        <w:jc w:val="both"/>
        <w:rPr>
          <w:color w:val="000000"/>
          <w:sz w:val="24"/>
          <w:szCs w:val="24"/>
        </w:rPr>
      </w:pPr>
      <w:r>
        <w:rPr>
          <w:color w:val="000000"/>
          <w:sz w:val="24"/>
          <w:szCs w:val="24"/>
        </w:rPr>
        <w:t xml:space="preserve">when the student is participating in an off-site activity, including camps and excursions, or at special events including fetes and concerts. </w:t>
      </w:r>
    </w:p>
    <w:p w14:paraId="4CCCFBD7" w14:textId="77777777" w:rsidR="006D3912" w:rsidRDefault="00000000">
      <w:pPr>
        <w:spacing w:after="180" w:line="240" w:lineRule="auto"/>
        <w:jc w:val="both"/>
        <w:rPr>
          <w:sz w:val="24"/>
          <w:szCs w:val="24"/>
        </w:rPr>
      </w:pPr>
      <w:r>
        <w:rPr>
          <w:sz w:val="24"/>
          <w:szCs w:val="24"/>
        </w:rPr>
        <w:t xml:space="preserve">Our school may also consider updating a student’s Individual Anaphylaxis Management Plan if there is an identified and significant increase in the student’s potential risk of exposure to allergens at school. </w:t>
      </w:r>
    </w:p>
    <w:p w14:paraId="6EE64E81" w14:textId="77777777" w:rsidR="006D3912" w:rsidRDefault="00000000">
      <w:pPr>
        <w:keepNext/>
        <w:keepLines/>
        <w:spacing w:before="200" w:after="120" w:line="240" w:lineRule="auto"/>
        <w:jc w:val="both"/>
        <w:rPr>
          <w:b/>
          <w:color w:val="000000"/>
          <w:sz w:val="24"/>
          <w:szCs w:val="24"/>
        </w:rPr>
      </w:pPr>
      <w:r>
        <w:rPr>
          <w:b/>
          <w:color w:val="000000"/>
          <w:sz w:val="24"/>
          <w:szCs w:val="24"/>
        </w:rPr>
        <w:t xml:space="preserve">Risk </w:t>
      </w:r>
      <w:proofErr w:type="spellStart"/>
      <w:r>
        <w:rPr>
          <w:b/>
          <w:color w:val="000000"/>
          <w:sz w:val="24"/>
          <w:szCs w:val="24"/>
        </w:rPr>
        <w:t>Minimisation</w:t>
      </w:r>
      <w:proofErr w:type="spellEnd"/>
      <w:r>
        <w:rPr>
          <w:b/>
          <w:color w:val="000000"/>
          <w:sz w:val="24"/>
          <w:szCs w:val="24"/>
        </w:rPr>
        <w:t xml:space="preserve"> Strategies</w:t>
      </w:r>
    </w:p>
    <w:p w14:paraId="145E9E2E" w14:textId="77777777" w:rsidR="006D3912" w:rsidRDefault="00000000">
      <w:pPr>
        <w:pBdr>
          <w:top w:val="nil"/>
          <w:left w:val="nil"/>
          <w:bottom w:val="nil"/>
          <w:right w:val="nil"/>
          <w:between w:val="nil"/>
        </w:pBdr>
        <w:spacing w:before="120" w:after="120" w:line="240" w:lineRule="auto"/>
        <w:jc w:val="both"/>
        <w:rPr>
          <w:color w:val="000000"/>
          <w:sz w:val="24"/>
          <w:szCs w:val="24"/>
        </w:rPr>
      </w:pPr>
      <w:r>
        <w:rPr>
          <w:color w:val="000000"/>
          <w:sz w:val="24"/>
          <w:szCs w:val="24"/>
        </w:rPr>
        <w:t>A Risk Management Checklist will be completed annually.</w:t>
      </w:r>
    </w:p>
    <w:p w14:paraId="0CE7132C" w14:textId="77777777" w:rsidR="006D3912" w:rsidRDefault="00000000">
      <w:pPr>
        <w:pBdr>
          <w:top w:val="nil"/>
          <w:left w:val="nil"/>
          <w:bottom w:val="nil"/>
          <w:right w:val="nil"/>
          <w:between w:val="nil"/>
        </w:pBdr>
        <w:spacing w:before="120" w:after="120" w:line="240" w:lineRule="auto"/>
        <w:jc w:val="both"/>
        <w:rPr>
          <w:color w:val="000000"/>
          <w:sz w:val="24"/>
          <w:szCs w:val="24"/>
        </w:rPr>
      </w:pPr>
      <w:r>
        <w:rPr>
          <w:color w:val="000000"/>
          <w:sz w:val="24"/>
          <w:szCs w:val="24"/>
        </w:rPr>
        <w:t xml:space="preserve">At the commencement of the school year or preceding the first day of enrolment for a new student, the Assistant Principal and/or Sub School Leader will meet with the parents/carers to undertake a risk assessment. This will be based on the </w:t>
      </w:r>
      <w:proofErr w:type="gramStart"/>
      <w:r>
        <w:rPr>
          <w:color w:val="000000"/>
          <w:sz w:val="24"/>
          <w:szCs w:val="24"/>
        </w:rPr>
        <w:t>student’s</w:t>
      </w:r>
      <w:proofErr w:type="gramEnd"/>
      <w:r>
        <w:rPr>
          <w:color w:val="000000"/>
          <w:sz w:val="24"/>
          <w:szCs w:val="24"/>
        </w:rPr>
        <w:t xml:space="preserve"> usual routine, and it will include planning for alternate situations, such as in the yard and out of the school environment (for example, on community access, excursions and camps).</w:t>
      </w:r>
    </w:p>
    <w:p w14:paraId="17D724E7" w14:textId="77777777" w:rsidR="006D3912" w:rsidRDefault="00000000">
      <w:pPr>
        <w:pBdr>
          <w:top w:val="nil"/>
          <w:left w:val="nil"/>
          <w:bottom w:val="nil"/>
          <w:right w:val="nil"/>
          <w:between w:val="nil"/>
        </w:pBdr>
        <w:spacing w:before="120" w:after="120" w:line="240" w:lineRule="auto"/>
        <w:jc w:val="both"/>
        <w:rPr>
          <w:color w:val="000000"/>
          <w:sz w:val="24"/>
          <w:szCs w:val="24"/>
        </w:rPr>
      </w:pPr>
      <w:r>
        <w:rPr>
          <w:color w:val="000000"/>
          <w:sz w:val="24"/>
          <w:szCs w:val="24"/>
        </w:rPr>
        <w:t>The EpiPen and or other medications provided by the parents/carers will be stored in the medical cabinet in an anaphylaxis carry bag in the appropriate classroom.</w:t>
      </w:r>
    </w:p>
    <w:p w14:paraId="33AF61F3" w14:textId="77777777" w:rsidR="006D3912" w:rsidRDefault="00000000">
      <w:pPr>
        <w:pBdr>
          <w:top w:val="nil"/>
          <w:left w:val="nil"/>
          <w:bottom w:val="nil"/>
          <w:right w:val="nil"/>
          <w:between w:val="nil"/>
        </w:pBdr>
        <w:spacing w:before="120" w:after="120" w:line="240" w:lineRule="auto"/>
        <w:jc w:val="both"/>
        <w:rPr>
          <w:color w:val="000000"/>
          <w:sz w:val="24"/>
          <w:szCs w:val="24"/>
        </w:rPr>
      </w:pPr>
      <w:r>
        <w:rPr>
          <w:color w:val="000000"/>
          <w:sz w:val="24"/>
          <w:szCs w:val="24"/>
        </w:rPr>
        <w:t>A spare back-up EpiPen for each student at risk of anaphylaxis will be stored in the front office.</w:t>
      </w:r>
    </w:p>
    <w:p w14:paraId="6A4D6B4F" w14:textId="77777777" w:rsidR="006D3912" w:rsidRDefault="00000000">
      <w:pPr>
        <w:keepNext/>
        <w:keepLines/>
        <w:spacing w:before="200" w:after="120" w:line="240" w:lineRule="auto"/>
        <w:jc w:val="both"/>
        <w:rPr>
          <w:b/>
          <w:color w:val="000000"/>
          <w:sz w:val="24"/>
          <w:szCs w:val="24"/>
        </w:rPr>
      </w:pPr>
      <w:r>
        <w:rPr>
          <w:b/>
          <w:color w:val="000000"/>
          <w:sz w:val="24"/>
          <w:szCs w:val="24"/>
        </w:rPr>
        <w:t>Adrenaline autoinjectors for general use</w:t>
      </w:r>
    </w:p>
    <w:p w14:paraId="371AB334" w14:textId="77777777" w:rsidR="006D3912" w:rsidRDefault="00000000">
      <w:pPr>
        <w:spacing w:after="180" w:line="240" w:lineRule="auto"/>
        <w:jc w:val="both"/>
        <w:rPr>
          <w:color w:val="000000"/>
          <w:sz w:val="24"/>
          <w:szCs w:val="24"/>
        </w:rPr>
      </w:pPr>
      <w:r>
        <w:rPr>
          <w:sz w:val="24"/>
          <w:szCs w:val="24"/>
        </w:rPr>
        <w:t>Hume Valley School –</w:t>
      </w:r>
      <w:r>
        <w:rPr>
          <w:color w:val="000000"/>
          <w:sz w:val="24"/>
          <w:szCs w:val="24"/>
        </w:rPr>
        <w:t xml:space="preserve">will maintain a supply of adrenaline autoinjector(s) for general use, as a back-up to those provided by parents and carers for specific students, </w:t>
      </w:r>
      <w:proofErr w:type="gramStart"/>
      <w:r>
        <w:rPr>
          <w:color w:val="000000"/>
          <w:sz w:val="24"/>
          <w:szCs w:val="24"/>
        </w:rPr>
        <w:t>and also</w:t>
      </w:r>
      <w:proofErr w:type="gramEnd"/>
      <w:r>
        <w:rPr>
          <w:color w:val="000000"/>
          <w:sz w:val="24"/>
          <w:szCs w:val="24"/>
        </w:rPr>
        <w:t xml:space="preserve"> for students who may suffer from a </w:t>
      </w:r>
      <w:proofErr w:type="gramStart"/>
      <w:r>
        <w:rPr>
          <w:color w:val="000000"/>
          <w:sz w:val="24"/>
          <w:szCs w:val="24"/>
        </w:rPr>
        <w:t>first time</w:t>
      </w:r>
      <w:proofErr w:type="gramEnd"/>
      <w:r>
        <w:rPr>
          <w:color w:val="000000"/>
          <w:sz w:val="24"/>
          <w:szCs w:val="24"/>
        </w:rPr>
        <w:t xml:space="preserve"> reaction at school. </w:t>
      </w:r>
    </w:p>
    <w:p w14:paraId="1659B540" w14:textId="77777777" w:rsidR="006D3912" w:rsidRDefault="00000000">
      <w:pPr>
        <w:jc w:val="both"/>
        <w:rPr>
          <w:color w:val="000000"/>
          <w:sz w:val="24"/>
          <w:szCs w:val="24"/>
        </w:rPr>
      </w:pPr>
      <w:r>
        <w:rPr>
          <w:color w:val="000000"/>
          <w:sz w:val="24"/>
          <w:szCs w:val="24"/>
        </w:rPr>
        <w:lastRenderedPageBreak/>
        <w:t xml:space="preserve">Adrenaline autoinjectors for general use will be stored at the First Aid Room within the Administration Office and labelled “general use”. </w:t>
      </w:r>
    </w:p>
    <w:p w14:paraId="0A8B062F" w14:textId="77777777" w:rsidR="006D3912" w:rsidRDefault="00000000">
      <w:pPr>
        <w:shd w:val="clear" w:color="auto" w:fill="E7E6E6"/>
        <w:rPr>
          <w:b/>
          <w:color w:val="C00000"/>
          <w:sz w:val="24"/>
          <w:szCs w:val="24"/>
        </w:rPr>
      </w:pPr>
      <w:r>
        <w:rPr>
          <w:b/>
          <w:color w:val="C00000"/>
          <w:sz w:val="24"/>
          <w:szCs w:val="24"/>
        </w:rPr>
        <w:t>Note: Schools with multiple campuses must make sure the location of autoinjectors and individual anaphylaxis management plans is noted for each campus.</w:t>
      </w:r>
    </w:p>
    <w:p w14:paraId="1278F9D1" w14:textId="77777777" w:rsidR="006D3912" w:rsidRDefault="00000000">
      <w:pPr>
        <w:rPr>
          <w:sz w:val="24"/>
          <w:szCs w:val="24"/>
        </w:rPr>
      </w:pPr>
      <w:r>
        <w:rPr>
          <w:sz w:val="24"/>
          <w:szCs w:val="24"/>
        </w:rPr>
        <w:t xml:space="preserve">Autoinjectors and individual anaphylaxis management plan locations for each </w:t>
      </w:r>
      <w:proofErr w:type="gramStart"/>
      <w:r>
        <w:rPr>
          <w:sz w:val="24"/>
          <w:szCs w:val="24"/>
        </w:rPr>
        <w:t>campus,</w:t>
      </w:r>
      <w:proofErr w:type="gramEnd"/>
      <w:r>
        <w:rPr>
          <w:sz w:val="24"/>
          <w:szCs w:val="24"/>
        </w:rPr>
        <w:t xml:space="preserve"> are located as below:</w:t>
      </w:r>
    </w:p>
    <w:p w14:paraId="46147801" w14:textId="77777777" w:rsidR="006D3912" w:rsidRDefault="00000000">
      <w:pPr>
        <w:numPr>
          <w:ilvl w:val="0"/>
          <w:numId w:val="20"/>
        </w:numPr>
        <w:spacing w:after="0"/>
        <w:rPr>
          <w:sz w:val="24"/>
          <w:szCs w:val="24"/>
        </w:rPr>
      </w:pPr>
      <w:r>
        <w:rPr>
          <w:sz w:val="24"/>
          <w:szCs w:val="24"/>
        </w:rPr>
        <w:t>Koroit Avenue – First Aid Room (administration building) and Sub School Offices.</w:t>
      </w:r>
    </w:p>
    <w:p w14:paraId="1A4C973B" w14:textId="77777777" w:rsidR="006D3912" w:rsidRDefault="00000000">
      <w:pPr>
        <w:numPr>
          <w:ilvl w:val="0"/>
          <w:numId w:val="20"/>
        </w:numPr>
        <w:spacing w:after="0"/>
        <w:rPr>
          <w:sz w:val="24"/>
          <w:szCs w:val="24"/>
        </w:rPr>
      </w:pPr>
      <w:r>
        <w:rPr>
          <w:sz w:val="24"/>
          <w:szCs w:val="24"/>
        </w:rPr>
        <w:t>Avenal Street (Narrun) – First Aid Room (administration building) and Sub School Offices.</w:t>
      </w:r>
    </w:p>
    <w:p w14:paraId="0752763F" w14:textId="77777777" w:rsidR="006D3912" w:rsidRDefault="00000000">
      <w:pPr>
        <w:numPr>
          <w:ilvl w:val="0"/>
          <w:numId w:val="20"/>
        </w:numPr>
        <w:spacing w:after="0"/>
        <w:rPr>
          <w:sz w:val="24"/>
          <w:szCs w:val="24"/>
        </w:rPr>
      </w:pPr>
      <w:proofErr w:type="spellStart"/>
      <w:r>
        <w:rPr>
          <w:sz w:val="24"/>
          <w:szCs w:val="24"/>
        </w:rPr>
        <w:t>Tanderrum</w:t>
      </w:r>
      <w:proofErr w:type="spellEnd"/>
      <w:r>
        <w:rPr>
          <w:sz w:val="24"/>
          <w:szCs w:val="24"/>
        </w:rPr>
        <w:t xml:space="preserve"> Way (VPC) – Administration office and Teacher/staff Office.</w:t>
      </w:r>
    </w:p>
    <w:p w14:paraId="018F1121" w14:textId="77777777" w:rsidR="006D3912" w:rsidRDefault="00000000">
      <w:pPr>
        <w:jc w:val="both"/>
        <w:rPr>
          <w:color w:val="000000"/>
          <w:sz w:val="24"/>
          <w:szCs w:val="24"/>
        </w:rPr>
      </w:pPr>
      <w:r>
        <w:rPr>
          <w:color w:val="000000"/>
          <w:sz w:val="24"/>
          <w:szCs w:val="24"/>
        </w:rPr>
        <w:t>The principal is responsible for arranging the purchase of adrenaline autoinjectors for general use, and will consider:</w:t>
      </w:r>
    </w:p>
    <w:p w14:paraId="6890C1FA" w14:textId="77777777" w:rsidR="006D3912" w:rsidRDefault="00000000">
      <w:pPr>
        <w:numPr>
          <w:ilvl w:val="0"/>
          <w:numId w:val="10"/>
        </w:numPr>
        <w:pBdr>
          <w:top w:val="nil"/>
          <w:left w:val="nil"/>
          <w:bottom w:val="nil"/>
          <w:right w:val="nil"/>
          <w:between w:val="nil"/>
        </w:pBdr>
        <w:spacing w:after="0" w:line="259" w:lineRule="auto"/>
        <w:jc w:val="both"/>
        <w:rPr>
          <w:color w:val="000000"/>
          <w:sz w:val="24"/>
          <w:szCs w:val="24"/>
        </w:rPr>
      </w:pPr>
      <w:r>
        <w:rPr>
          <w:color w:val="000000"/>
          <w:sz w:val="24"/>
          <w:szCs w:val="24"/>
        </w:rPr>
        <w:t>the number of students enrolled at Example School at risk of anaphylaxis</w:t>
      </w:r>
    </w:p>
    <w:p w14:paraId="146E8D5C" w14:textId="77777777" w:rsidR="006D3912" w:rsidRDefault="00000000">
      <w:pPr>
        <w:numPr>
          <w:ilvl w:val="0"/>
          <w:numId w:val="10"/>
        </w:numPr>
        <w:pBdr>
          <w:top w:val="nil"/>
          <w:left w:val="nil"/>
          <w:bottom w:val="nil"/>
          <w:right w:val="nil"/>
          <w:between w:val="nil"/>
        </w:pBdr>
        <w:spacing w:after="0" w:line="259" w:lineRule="auto"/>
        <w:jc w:val="both"/>
        <w:rPr>
          <w:color w:val="000000"/>
          <w:sz w:val="24"/>
          <w:szCs w:val="24"/>
        </w:rPr>
      </w:pPr>
      <w:r>
        <w:rPr>
          <w:color w:val="000000"/>
          <w:sz w:val="24"/>
          <w:szCs w:val="24"/>
        </w:rPr>
        <w:t>the accessibility of adrenaline autoinjectors supplied by parents</w:t>
      </w:r>
    </w:p>
    <w:p w14:paraId="7031B2D3" w14:textId="77777777" w:rsidR="006D3912" w:rsidRDefault="00000000">
      <w:pPr>
        <w:numPr>
          <w:ilvl w:val="0"/>
          <w:numId w:val="10"/>
        </w:numPr>
        <w:pBdr>
          <w:top w:val="nil"/>
          <w:left w:val="nil"/>
          <w:bottom w:val="nil"/>
          <w:right w:val="nil"/>
          <w:between w:val="nil"/>
        </w:pBdr>
        <w:spacing w:after="0" w:line="259" w:lineRule="auto"/>
        <w:jc w:val="both"/>
        <w:rPr>
          <w:color w:val="000000"/>
          <w:sz w:val="24"/>
          <w:szCs w:val="24"/>
        </w:rPr>
      </w:pPr>
      <w:r>
        <w:rPr>
          <w:color w:val="000000"/>
          <w:sz w:val="24"/>
          <w:szCs w:val="24"/>
        </w:rPr>
        <w:t>the availability of a sufficient supply of autoinjectors for general use in different locations at the school, as well as at camps, excursions and events</w:t>
      </w:r>
    </w:p>
    <w:p w14:paraId="3DA62F88" w14:textId="77777777" w:rsidR="006D3912" w:rsidRDefault="00000000">
      <w:pPr>
        <w:numPr>
          <w:ilvl w:val="0"/>
          <w:numId w:val="10"/>
        </w:numPr>
        <w:pBdr>
          <w:top w:val="nil"/>
          <w:left w:val="nil"/>
          <w:bottom w:val="nil"/>
          <w:right w:val="nil"/>
          <w:between w:val="nil"/>
        </w:pBdr>
        <w:spacing w:after="160" w:line="259" w:lineRule="auto"/>
        <w:jc w:val="both"/>
        <w:rPr>
          <w:color w:val="000000"/>
          <w:sz w:val="24"/>
          <w:szCs w:val="24"/>
        </w:rPr>
      </w:pPr>
      <w:r>
        <w:rPr>
          <w:color w:val="000000"/>
          <w:sz w:val="24"/>
          <w:szCs w:val="24"/>
        </w:rPr>
        <w:t xml:space="preserve">the limited life span of adrenaline autoinjectors, and the need for general use adrenaline autoinjectors to be replaced when used or prior to expiry. </w:t>
      </w:r>
    </w:p>
    <w:p w14:paraId="2B7A3705" w14:textId="77777777" w:rsidR="006D3912" w:rsidRDefault="00000000">
      <w:pPr>
        <w:pBdr>
          <w:top w:val="nil"/>
          <w:left w:val="nil"/>
          <w:bottom w:val="nil"/>
          <w:right w:val="nil"/>
          <w:between w:val="nil"/>
        </w:pBdr>
        <w:spacing w:before="120" w:after="120" w:line="240" w:lineRule="auto"/>
        <w:rPr>
          <w:b/>
          <w:color w:val="000000"/>
          <w:sz w:val="24"/>
          <w:szCs w:val="24"/>
        </w:rPr>
      </w:pPr>
      <w:r>
        <w:rPr>
          <w:b/>
          <w:color w:val="000000"/>
          <w:sz w:val="24"/>
          <w:szCs w:val="24"/>
        </w:rPr>
        <w:t>In-school Setting</w:t>
      </w:r>
    </w:p>
    <w:p w14:paraId="0A9D80A7" w14:textId="77777777" w:rsidR="006D3912" w:rsidRDefault="00000000">
      <w:pPr>
        <w:pBdr>
          <w:top w:val="nil"/>
          <w:left w:val="nil"/>
          <w:bottom w:val="nil"/>
          <w:right w:val="nil"/>
          <w:between w:val="nil"/>
        </w:pBdr>
        <w:spacing w:before="120" w:after="120" w:line="240" w:lineRule="auto"/>
        <w:rPr>
          <w:color w:val="000000"/>
          <w:sz w:val="24"/>
          <w:szCs w:val="24"/>
        </w:rPr>
      </w:pPr>
      <w:r>
        <w:rPr>
          <w:color w:val="000000"/>
          <w:sz w:val="24"/>
          <w:szCs w:val="24"/>
        </w:rPr>
        <w:t xml:space="preserve">ASCIA Action Plans are to be kept in the: </w:t>
      </w:r>
    </w:p>
    <w:p w14:paraId="575D453B" w14:textId="77777777" w:rsidR="006D3912" w:rsidRDefault="00000000">
      <w:pPr>
        <w:numPr>
          <w:ilvl w:val="0"/>
          <w:numId w:val="6"/>
        </w:numPr>
        <w:pBdr>
          <w:top w:val="nil"/>
          <w:left w:val="nil"/>
          <w:bottom w:val="nil"/>
          <w:right w:val="nil"/>
          <w:between w:val="nil"/>
        </w:pBdr>
        <w:spacing w:before="120" w:after="120" w:line="240" w:lineRule="auto"/>
        <w:rPr>
          <w:color w:val="000000"/>
          <w:sz w:val="24"/>
          <w:szCs w:val="24"/>
        </w:rPr>
      </w:pPr>
      <w:r>
        <w:rPr>
          <w:color w:val="000000"/>
          <w:sz w:val="24"/>
          <w:szCs w:val="24"/>
        </w:rPr>
        <w:t>classroom office space, on a pinboard near the medication cabinet.</w:t>
      </w:r>
    </w:p>
    <w:p w14:paraId="3035DBF9" w14:textId="77777777" w:rsidR="006D3912" w:rsidRDefault="00000000">
      <w:pPr>
        <w:numPr>
          <w:ilvl w:val="0"/>
          <w:numId w:val="6"/>
        </w:numPr>
        <w:pBdr>
          <w:top w:val="nil"/>
          <w:left w:val="nil"/>
          <w:bottom w:val="nil"/>
          <w:right w:val="nil"/>
          <w:between w:val="nil"/>
        </w:pBdr>
        <w:spacing w:before="120" w:after="120" w:line="240" w:lineRule="auto"/>
        <w:rPr>
          <w:color w:val="000000"/>
          <w:sz w:val="24"/>
          <w:szCs w:val="24"/>
        </w:rPr>
      </w:pPr>
      <w:r>
        <w:rPr>
          <w:color w:val="000000"/>
          <w:sz w:val="24"/>
          <w:szCs w:val="24"/>
        </w:rPr>
        <w:t>on the pinboard within the child’s classroom.</w:t>
      </w:r>
    </w:p>
    <w:p w14:paraId="1D44BCBF" w14:textId="77777777" w:rsidR="006D3912" w:rsidRDefault="00000000">
      <w:pPr>
        <w:numPr>
          <w:ilvl w:val="0"/>
          <w:numId w:val="6"/>
        </w:numPr>
        <w:pBdr>
          <w:top w:val="nil"/>
          <w:left w:val="nil"/>
          <w:bottom w:val="nil"/>
          <w:right w:val="nil"/>
          <w:between w:val="nil"/>
        </w:pBdr>
        <w:spacing w:before="120" w:after="120" w:line="240" w:lineRule="auto"/>
        <w:rPr>
          <w:color w:val="000000"/>
          <w:sz w:val="24"/>
          <w:szCs w:val="24"/>
        </w:rPr>
      </w:pPr>
      <w:r>
        <w:rPr>
          <w:color w:val="000000"/>
          <w:sz w:val="24"/>
          <w:szCs w:val="24"/>
        </w:rPr>
        <w:t>on the Compass reporting system</w:t>
      </w:r>
    </w:p>
    <w:p w14:paraId="7109A454" w14:textId="77777777" w:rsidR="006D3912" w:rsidRDefault="00000000">
      <w:pPr>
        <w:numPr>
          <w:ilvl w:val="0"/>
          <w:numId w:val="6"/>
        </w:numPr>
        <w:pBdr>
          <w:top w:val="nil"/>
          <w:left w:val="nil"/>
          <w:bottom w:val="nil"/>
          <w:right w:val="nil"/>
          <w:between w:val="nil"/>
        </w:pBdr>
        <w:spacing w:before="120" w:after="120" w:line="240" w:lineRule="auto"/>
        <w:rPr>
          <w:color w:val="000000"/>
          <w:sz w:val="24"/>
          <w:szCs w:val="24"/>
        </w:rPr>
      </w:pPr>
      <w:r>
        <w:rPr>
          <w:color w:val="000000"/>
          <w:sz w:val="24"/>
          <w:szCs w:val="24"/>
        </w:rPr>
        <w:t>on pinboards in the Administration Office and Staffroom.</w:t>
      </w:r>
    </w:p>
    <w:p w14:paraId="19F22C85" w14:textId="77777777" w:rsidR="006D3912" w:rsidRDefault="00000000">
      <w:pPr>
        <w:numPr>
          <w:ilvl w:val="0"/>
          <w:numId w:val="6"/>
        </w:numPr>
        <w:pBdr>
          <w:top w:val="nil"/>
          <w:left w:val="nil"/>
          <w:bottom w:val="nil"/>
          <w:right w:val="nil"/>
          <w:between w:val="nil"/>
        </w:pBdr>
        <w:spacing w:before="120" w:after="120" w:line="240" w:lineRule="auto"/>
        <w:rPr>
          <w:color w:val="000000"/>
          <w:sz w:val="24"/>
          <w:szCs w:val="24"/>
        </w:rPr>
      </w:pPr>
      <w:r>
        <w:rPr>
          <w:color w:val="000000"/>
          <w:sz w:val="24"/>
          <w:szCs w:val="24"/>
        </w:rPr>
        <w:t>in the student’s individual file</w:t>
      </w:r>
    </w:p>
    <w:p w14:paraId="7AA2A37C" w14:textId="77777777" w:rsidR="006D3912" w:rsidRDefault="00000000">
      <w:pPr>
        <w:numPr>
          <w:ilvl w:val="0"/>
          <w:numId w:val="6"/>
        </w:numPr>
        <w:pBdr>
          <w:top w:val="nil"/>
          <w:left w:val="nil"/>
          <w:bottom w:val="nil"/>
          <w:right w:val="nil"/>
          <w:between w:val="nil"/>
        </w:pBdr>
        <w:spacing w:before="120" w:after="120" w:line="240" w:lineRule="auto"/>
        <w:rPr>
          <w:color w:val="000000"/>
          <w:sz w:val="24"/>
          <w:szCs w:val="24"/>
        </w:rPr>
      </w:pPr>
      <w:r>
        <w:rPr>
          <w:color w:val="000000"/>
          <w:sz w:val="24"/>
          <w:szCs w:val="24"/>
        </w:rPr>
        <w:t>in the individual student’s anaphylaxis carry bag that they carry with them to programs and activities outside their classrooms</w:t>
      </w:r>
    </w:p>
    <w:p w14:paraId="4C66BC97" w14:textId="77777777" w:rsidR="006D3912" w:rsidRDefault="00000000">
      <w:pPr>
        <w:pBdr>
          <w:top w:val="nil"/>
          <w:left w:val="nil"/>
          <w:bottom w:val="nil"/>
          <w:right w:val="nil"/>
          <w:between w:val="nil"/>
        </w:pBdr>
        <w:spacing w:before="120" w:after="120" w:line="240" w:lineRule="auto"/>
        <w:rPr>
          <w:color w:val="000000"/>
          <w:sz w:val="24"/>
          <w:szCs w:val="24"/>
        </w:rPr>
      </w:pPr>
      <w:r>
        <w:rPr>
          <w:color w:val="000000"/>
          <w:sz w:val="24"/>
          <w:szCs w:val="24"/>
        </w:rPr>
        <w:t>The classroom teacher must liaise with parents/carers about food-related activities ahead of time.</w:t>
      </w:r>
    </w:p>
    <w:p w14:paraId="1C5DC01A" w14:textId="77777777" w:rsidR="006D3912" w:rsidRDefault="00000000">
      <w:pPr>
        <w:pBdr>
          <w:top w:val="nil"/>
          <w:left w:val="nil"/>
          <w:bottom w:val="nil"/>
          <w:right w:val="nil"/>
          <w:between w:val="nil"/>
        </w:pBdr>
        <w:spacing w:before="120" w:after="120" w:line="240" w:lineRule="auto"/>
        <w:rPr>
          <w:color w:val="000000"/>
          <w:sz w:val="24"/>
          <w:szCs w:val="24"/>
        </w:rPr>
      </w:pPr>
      <w:r>
        <w:rPr>
          <w:color w:val="000000"/>
          <w:sz w:val="24"/>
          <w:szCs w:val="24"/>
        </w:rPr>
        <w:t>Never give food from outside sources to a student who is at risk of anaphylaxis, including actively discouraging the sharing of food at lunch and morning tea times.</w:t>
      </w:r>
    </w:p>
    <w:p w14:paraId="539F77B7" w14:textId="77777777" w:rsidR="006D3912" w:rsidRDefault="00000000">
      <w:pPr>
        <w:pBdr>
          <w:top w:val="nil"/>
          <w:left w:val="nil"/>
          <w:bottom w:val="nil"/>
          <w:right w:val="nil"/>
          <w:between w:val="nil"/>
        </w:pBdr>
        <w:spacing w:before="120" w:after="120" w:line="240" w:lineRule="auto"/>
        <w:rPr>
          <w:color w:val="000000"/>
          <w:sz w:val="24"/>
          <w:szCs w:val="24"/>
        </w:rPr>
      </w:pPr>
      <w:r>
        <w:rPr>
          <w:color w:val="000000"/>
          <w:sz w:val="24"/>
          <w:szCs w:val="24"/>
        </w:rPr>
        <w:t>Prepare for Homecraft activities by identifying possible allergens in all ingredients and avoid using products accordingly.</w:t>
      </w:r>
    </w:p>
    <w:p w14:paraId="27C09241" w14:textId="77777777" w:rsidR="006D3912" w:rsidRDefault="00000000">
      <w:pPr>
        <w:pBdr>
          <w:top w:val="nil"/>
          <w:left w:val="nil"/>
          <w:bottom w:val="nil"/>
          <w:right w:val="nil"/>
          <w:between w:val="nil"/>
        </w:pBdr>
        <w:spacing w:before="120" w:after="120" w:line="240" w:lineRule="auto"/>
        <w:rPr>
          <w:color w:val="000000"/>
          <w:sz w:val="24"/>
          <w:szCs w:val="24"/>
        </w:rPr>
      </w:pPr>
      <w:r>
        <w:rPr>
          <w:color w:val="000000"/>
          <w:sz w:val="24"/>
          <w:szCs w:val="24"/>
        </w:rPr>
        <w:t>Class teachers will include information about anaphylactic at-risk students in their class in their CRT folder.</w:t>
      </w:r>
    </w:p>
    <w:p w14:paraId="21B79B3C" w14:textId="77777777" w:rsidR="006D3912" w:rsidRDefault="00000000">
      <w:pPr>
        <w:pBdr>
          <w:top w:val="nil"/>
          <w:left w:val="nil"/>
          <w:bottom w:val="nil"/>
          <w:right w:val="nil"/>
          <w:between w:val="nil"/>
        </w:pBdr>
        <w:spacing w:before="120" w:after="120" w:line="240" w:lineRule="auto"/>
        <w:rPr>
          <w:color w:val="000000"/>
          <w:sz w:val="24"/>
          <w:szCs w:val="24"/>
        </w:rPr>
      </w:pPr>
      <w:r>
        <w:rPr>
          <w:color w:val="000000"/>
          <w:sz w:val="24"/>
          <w:szCs w:val="24"/>
        </w:rPr>
        <w:lastRenderedPageBreak/>
        <w:t>ES staff in the classroom should inform CRT staff of students at risk of anaphylaxis and direct the CRT to the Individual Anaphylaxis Management Plan and the Action Plan.</w:t>
      </w:r>
    </w:p>
    <w:p w14:paraId="1BCB1B8D" w14:textId="77777777" w:rsidR="006D3912" w:rsidRDefault="00000000">
      <w:pPr>
        <w:pBdr>
          <w:top w:val="nil"/>
          <w:left w:val="nil"/>
          <w:bottom w:val="nil"/>
          <w:right w:val="nil"/>
          <w:between w:val="nil"/>
        </w:pBdr>
        <w:spacing w:before="120" w:after="120" w:line="240" w:lineRule="auto"/>
        <w:rPr>
          <w:color w:val="000000"/>
          <w:sz w:val="24"/>
          <w:szCs w:val="24"/>
        </w:rPr>
      </w:pPr>
      <w:proofErr w:type="gramStart"/>
      <w:r>
        <w:rPr>
          <w:color w:val="000000"/>
          <w:sz w:val="24"/>
          <w:szCs w:val="24"/>
        </w:rPr>
        <w:t>The EpiPen</w:t>
      </w:r>
      <w:proofErr w:type="gramEnd"/>
      <w:r>
        <w:rPr>
          <w:color w:val="000000"/>
          <w:sz w:val="24"/>
          <w:szCs w:val="24"/>
        </w:rPr>
        <w:t xml:space="preserve"> and other preventative medication (such as Phenergan) should be easily accessible in the classroom and the yard.</w:t>
      </w:r>
    </w:p>
    <w:p w14:paraId="59ECA007" w14:textId="77777777" w:rsidR="006D3912" w:rsidRDefault="006D3912">
      <w:pPr>
        <w:pBdr>
          <w:top w:val="nil"/>
          <w:left w:val="nil"/>
          <w:bottom w:val="nil"/>
          <w:right w:val="nil"/>
          <w:between w:val="nil"/>
        </w:pBdr>
        <w:spacing w:before="120" w:after="120" w:line="240" w:lineRule="auto"/>
        <w:rPr>
          <w:b/>
          <w:color w:val="000000"/>
          <w:sz w:val="24"/>
          <w:szCs w:val="24"/>
        </w:rPr>
      </w:pPr>
    </w:p>
    <w:p w14:paraId="65C40209" w14:textId="77777777" w:rsidR="006D3912" w:rsidRDefault="00000000">
      <w:pPr>
        <w:pBdr>
          <w:top w:val="nil"/>
          <w:left w:val="nil"/>
          <w:bottom w:val="nil"/>
          <w:right w:val="nil"/>
          <w:between w:val="nil"/>
        </w:pBdr>
        <w:spacing w:before="120" w:after="120" w:line="240" w:lineRule="auto"/>
        <w:rPr>
          <w:b/>
          <w:color w:val="000000"/>
          <w:sz w:val="24"/>
          <w:szCs w:val="24"/>
        </w:rPr>
      </w:pPr>
      <w:r>
        <w:rPr>
          <w:b/>
          <w:color w:val="000000"/>
          <w:sz w:val="24"/>
          <w:szCs w:val="24"/>
        </w:rPr>
        <w:t>Out of School Settings</w:t>
      </w:r>
    </w:p>
    <w:p w14:paraId="2B8EF6C7" w14:textId="77777777" w:rsidR="006D3912" w:rsidRDefault="00000000">
      <w:pPr>
        <w:pBdr>
          <w:top w:val="nil"/>
          <w:left w:val="nil"/>
          <w:bottom w:val="nil"/>
          <w:right w:val="nil"/>
          <w:between w:val="nil"/>
        </w:pBdr>
        <w:spacing w:before="120" w:after="120" w:line="240" w:lineRule="auto"/>
        <w:rPr>
          <w:color w:val="000000"/>
          <w:sz w:val="24"/>
          <w:szCs w:val="24"/>
        </w:rPr>
      </w:pPr>
      <w:r>
        <w:rPr>
          <w:color w:val="000000"/>
          <w:sz w:val="24"/>
          <w:szCs w:val="24"/>
        </w:rPr>
        <w:t xml:space="preserve">The </w:t>
      </w:r>
      <w:proofErr w:type="gramStart"/>
      <w:r>
        <w:rPr>
          <w:color w:val="000000"/>
          <w:sz w:val="24"/>
          <w:szCs w:val="24"/>
        </w:rPr>
        <w:t>student’s</w:t>
      </w:r>
      <w:proofErr w:type="gramEnd"/>
      <w:r>
        <w:rPr>
          <w:color w:val="000000"/>
          <w:sz w:val="24"/>
          <w:szCs w:val="24"/>
        </w:rPr>
        <w:t xml:space="preserve"> EpiPen, school back-up EpiPen and other preventative medication (e.g. Phenergan), as per the ASCIA Action Plan, and a mobile phone must be taken on all excursions and camps and community access and swimming visits.</w:t>
      </w:r>
    </w:p>
    <w:p w14:paraId="1379BFC2" w14:textId="6636BE62" w:rsidR="006D3912" w:rsidRPr="008B4CFC" w:rsidRDefault="00000000" w:rsidP="008B4CFC">
      <w:pPr>
        <w:pBdr>
          <w:top w:val="nil"/>
          <w:left w:val="nil"/>
          <w:bottom w:val="nil"/>
          <w:right w:val="nil"/>
          <w:between w:val="nil"/>
        </w:pBdr>
        <w:spacing w:before="120" w:after="120" w:line="240" w:lineRule="auto"/>
        <w:rPr>
          <w:color w:val="000000"/>
          <w:sz w:val="24"/>
          <w:szCs w:val="24"/>
        </w:rPr>
      </w:pPr>
      <w:r>
        <w:rPr>
          <w:color w:val="000000"/>
          <w:sz w:val="24"/>
          <w:szCs w:val="24"/>
        </w:rPr>
        <w:t>A staff member who has been trained in the recognition of anaphylaxis and the administration of the EpiPen must accompany the student on any trips outside of the school environment.</w:t>
      </w:r>
    </w:p>
    <w:p w14:paraId="40BE274E" w14:textId="77777777" w:rsidR="006D3912" w:rsidRDefault="00000000">
      <w:pPr>
        <w:keepNext/>
        <w:keepLines/>
        <w:spacing w:before="200" w:after="120" w:line="240" w:lineRule="auto"/>
        <w:jc w:val="both"/>
        <w:rPr>
          <w:b/>
          <w:color w:val="000000"/>
          <w:sz w:val="24"/>
          <w:szCs w:val="24"/>
        </w:rPr>
      </w:pPr>
      <w:r>
        <w:rPr>
          <w:b/>
          <w:color w:val="000000"/>
          <w:sz w:val="24"/>
          <w:szCs w:val="24"/>
        </w:rPr>
        <w:t xml:space="preserve">Emergency Response </w:t>
      </w:r>
    </w:p>
    <w:p w14:paraId="59F6AD28" w14:textId="77777777" w:rsidR="006D3912" w:rsidRDefault="00000000">
      <w:pPr>
        <w:spacing w:after="84" w:line="240" w:lineRule="auto"/>
        <w:jc w:val="both"/>
        <w:rPr>
          <w:color w:val="000000"/>
          <w:sz w:val="24"/>
          <w:szCs w:val="24"/>
        </w:rPr>
      </w:pPr>
      <w:r>
        <w:rPr>
          <w:color w:val="000000"/>
          <w:sz w:val="24"/>
          <w:szCs w:val="24"/>
        </w:rPr>
        <w:t xml:space="preserve">In the event of </w:t>
      </w:r>
      <w:proofErr w:type="gramStart"/>
      <w:r>
        <w:rPr>
          <w:color w:val="000000"/>
          <w:sz w:val="24"/>
          <w:szCs w:val="24"/>
        </w:rPr>
        <w:t>an anaphylactic</w:t>
      </w:r>
      <w:proofErr w:type="gramEnd"/>
      <w:r>
        <w:rPr>
          <w:color w:val="000000"/>
          <w:sz w:val="24"/>
          <w:szCs w:val="24"/>
        </w:rPr>
        <w:t xml:space="preserve"> reaction, the emergency response procedures in this policy must be followed, together with the school’s general first aid procedures, emergency response procedures and the student’s Individual Anaphylaxis Management Plan. </w:t>
      </w:r>
    </w:p>
    <w:p w14:paraId="675DBEDB" w14:textId="470A9847" w:rsidR="006D3912" w:rsidRDefault="00000000">
      <w:pPr>
        <w:spacing w:after="84" w:line="240" w:lineRule="auto"/>
        <w:jc w:val="both"/>
        <w:rPr>
          <w:color w:val="000000"/>
          <w:sz w:val="24"/>
          <w:szCs w:val="24"/>
        </w:rPr>
      </w:pPr>
      <w:r>
        <w:rPr>
          <w:color w:val="000000"/>
          <w:sz w:val="24"/>
          <w:szCs w:val="24"/>
        </w:rPr>
        <w:t>A complete and up-to-date list of students identified as being at risk of anaphylaxis is maintained by First Aid Officer</w:t>
      </w:r>
      <w:r w:rsidR="008B4CFC">
        <w:rPr>
          <w:color w:val="000000"/>
          <w:sz w:val="24"/>
          <w:szCs w:val="24"/>
        </w:rPr>
        <w:t>s</w:t>
      </w:r>
      <w:r>
        <w:rPr>
          <w:color w:val="000000"/>
          <w:sz w:val="24"/>
          <w:szCs w:val="24"/>
        </w:rPr>
        <w:t xml:space="preserve">, and stored at the </w:t>
      </w:r>
      <w:proofErr w:type="gramStart"/>
      <w:r>
        <w:rPr>
          <w:color w:val="000000"/>
          <w:sz w:val="24"/>
          <w:szCs w:val="24"/>
        </w:rPr>
        <w:t>Classroom,  Administration</w:t>
      </w:r>
      <w:proofErr w:type="gramEnd"/>
      <w:r>
        <w:rPr>
          <w:color w:val="000000"/>
          <w:sz w:val="24"/>
          <w:szCs w:val="24"/>
        </w:rPr>
        <w:t xml:space="preserve"> Office and the Staffroom. For camps, excursions and special events, a designated staff member will be responsible for maintaining a list of students at risk of anaphylaxis attending the special event, together with their Individual Anaphylaxis Management Plans and adrenaline autoinjectors, where appropriate. </w:t>
      </w:r>
    </w:p>
    <w:p w14:paraId="126FC3E8" w14:textId="77777777" w:rsidR="006D3912" w:rsidRDefault="00000000">
      <w:pPr>
        <w:spacing w:after="84" w:line="240" w:lineRule="auto"/>
        <w:jc w:val="both"/>
        <w:rPr>
          <w:color w:val="000000"/>
          <w:sz w:val="24"/>
          <w:szCs w:val="24"/>
        </w:rPr>
      </w:pPr>
      <w:r>
        <w:rPr>
          <w:color w:val="000000"/>
          <w:sz w:val="24"/>
          <w:szCs w:val="24"/>
        </w:rPr>
        <w:t xml:space="preserve">If a student experiences </w:t>
      </w:r>
      <w:proofErr w:type="gramStart"/>
      <w:r>
        <w:rPr>
          <w:color w:val="000000"/>
          <w:sz w:val="24"/>
          <w:szCs w:val="24"/>
        </w:rPr>
        <w:t>an anaphylactic</w:t>
      </w:r>
      <w:proofErr w:type="gramEnd"/>
      <w:r>
        <w:rPr>
          <w:color w:val="000000"/>
          <w:sz w:val="24"/>
          <w:szCs w:val="24"/>
        </w:rPr>
        <w:t xml:space="preserve"> reaction at school or during a school activity, school staff must:</w:t>
      </w:r>
    </w:p>
    <w:p w14:paraId="64BB67C8" w14:textId="77777777" w:rsidR="006D3912" w:rsidRDefault="006D3912">
      <w:pPr>
        <w:spacing w:after="84" w:line="240" w:lineRule="auto"/>
        <w:jc w:val="both"/>
        <w:rPr>
          <w:color w:val="000000"/>
          <w:sz w:val="24"/>
          <w:szCs w:val="24"/>
        </w:rPr>
      </w:pP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028"/>
      </w:tblGrid>
      <w:tr w:rsidR="006D3912" w14:paraId="72D3F91C" w14:textId="77777777">
        <w:tc>
          <w:tcPr>
            <w:tcW w:w="988" w:type="dxa"/>
          </w:tcPr>
          <w:p w14:paraId="04894EF5" w14:textId="77777777" w:rsidR="006D3912" w:rsidRDefault="00000000">
            <w:pPr>
              <w:jc w:val="both"/>
              <w:rPr>
                <w:b/>
                <w:sz w:val="24"/>
                <w:szCs w:val="24"/>
              </w:rPr>
            </w:pPr>
            <w:r>
              <w:rPr>
                <w:b/>
                <w:sz w:val="24"/>
                <w:szCs w:val="24"/>
              </w:rPr>
              <w:t>Step</w:t>
            </w:r>
          </w:p>
        </w:tc>
        <w:tc>
          <w:tcPr>
            <w:tcW w:w="8028" w:type="dxa"/>
          </w:tcPr>
          <w:p w14:paraId="22A6C4AE" w14:textId="77777777" w:rsidR="006D3912" w:rsidRDefault="00000000">
            <w:pPr>
              <w:jc w:val="both"/>
              <w:rPr>
                <w:b/>
                <w:sz w:val="24"/>
                <w:szCs w:val="24"/>
              </w:rPr>
            </w:pPr>
            <w:r>
              <w:rPr>
                <w:b/>
                <w:sz w:val="24"/>
                <w:szCs w:val="24"/>
              </w:rPr>
              <w:t>Action</w:t>
            </w:r>
          </w:p>
        </w:tc>
      </w:tr>
      <w:tr w:rsidR="006D3912" w14:paraId="5E568D71" w14:textId="77777777">
        <w:tc>
          <w:tcPr>
            <w:tcW w:w="988" w:type="dxa"/>
          </w:tcPr>
          <w:p w14:paraId="4908A653" w14:textId="77777777" w:rsidR="006D3912" w:rsidRDefault="006D3912">
            <w:pPr>
              <w:numPr>
                <w:ilvl w:val="0"/>
                <w:numId w:val="7"/>
              </w:numPr>
              <w:spacing w:after="0" w:line="240" w:lineRule="auto"/>
              <w:jc w:val="both"/>
              <w:rPr>
                <w:sz w:val="24"/>
                <w:szCs w:val="24"/>
              </w:rPr>
            </w:pPr>
          </w:p>
        </w:tc>
        <w:tc>
          <w:tcPr>
            <w:tcW w:w="8028" w:type="dxa"/>
          </w:tcPr>
          <w:p w14:paraId="6BE1A16E" w14:textId="77777777" w:rsidR="006D3912" w:rsidRDefault="00000000">
            <w:pPr>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t>Lay the person flat</w:t>
            </w:r>
          </w:p>
          <w:p w14:paraId="49FAECA6" w14:textId="77777777" w:rsidR="006D3912" w:rsidRDefault="00000000">
            <w:pPr>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t>Do not allow them to stand or walk</w:t>
            </w:r>
          </w:p>
          <w:p w14:paraId="3A558787" w14:textId="77777777" w:rsidR="006D3912" w:rsidRDefault="00000000">
            <w:pPr>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t>If breathing is difficult, allow them to sit</w:t>
            </w:r>
          </w:p>
          <w:p w14:paraId="7E3D1D1B" w14:textId="77777777" w:rsidR="006D3912" w:rsidRDefault="00000000">
            <w:pPr>
              <w:numPr>
                <w:ilvl w:val="0"/>
                <w:numId w:val="11"/>
              </w:numPr>
              <w:spacing w:after="0" w:line="240" w:lineRule="auto"/>
              <w:jc w:val="both"/>
              <w:rPr>
                <w:sz w:val="24"/>
                <w:szCs w:val="24"/>
              </w:rPr>
            </w:pPr>
            <w:r>
              <w:rPr>
                <w:sz w:val="24"/>
                <w:szCs w:val="24"/>
              </w:rPr>
              <w:t>Be calm and reassuring</w:t>
            </w:r>
          </w:p>
          <w:p w14:paraId="09929790" w14:textId="77777777" w:rsidR="006D3912" w:rsidRDefault="00000000">
            <w:pPr>
              <w:numPr>
                <w:ilvl w:val="0"/>
                <w:numId w:val="11"/>
              </w:numPr>
              <w:spacing w:after="0" w:line="240" w:lineRule="auto"/>
              <w:jc w:val="both"/>
              <w:rPr>
                <w:sz w:val="24"/>
                <w:szCs w:val="24"/>
              </w:rPr>
            </w:pPr>
            <w:r>
              <w:rPr>
                <w:sz w:val="24"/>
                <w:szCs w:val="24"/>
              </w:rPr>
              <w:t>Do not leave them alone</w:t>
            </w:r>
          </w:p>
          <w:p w14:paraId="57CD2170" w14:textId="77777777" w:rsidR="006D3912" w:rsidRDefault="00000000">
            <w:pPr>
              <w:numPr>
                <w:ilvl w:val="0"/>
                <w:numId w:val="11"/>
              </w:numPr>
              <w:spacing w:after="0" w:line="240" w:lineRule="auto"/>
              <w:jc w:val="both"/>
              <w:rPr>
                <w:sz w:val="24"/>
                <w:szCs w:val="24"/>
              </w:rPr>
            </w:pPr>
            <w:r>
              <w:rPr>
                <w:sz w:val="24"/>
                <w:szCs w:val="24"/>
              </w:rPr>
              <w:t xml:space="preserve">Seek assistance from another staff member or reliable student to locate the student’s adrenaline autoinjector or the school’s general use autoinjector, and the student’s Individual Anaphylaxis Management Plan, stored at </w:t>
            </w:r>
            <w:proofErr w:type="gramStart"/>
            <w:r>
              <w:rPr>
                <w:color w:val="000000"/>
                <w:sz w:val="24"/>
                <w:szCs w:val="24"/>
              </w:rPr>
              <w:t>Classroom,  Administration</w:t>
            </w:r>
            <w:proofErr w:type="gramEnd"/>
            <w:r>
              <w:rPr>
                <w:color w:val="000000"/>
                <w:sz w:val="24"/>
                <w:szCs w:val="24"/>
              </w:rPr>
              <w:t xml:space="preserve"> Office and the Staffroom.</w:t>
            </w:r>
            <w:r>
              <w:rPr>
                <w:sz w:val="24"/>
                <w:szCs w:val="24"/>
              </w:rPr>
              <w:t xml:space="preserve"> </w:t>
            </w:r>
          </w:p>
          <w:p w14:paraId="7388B361" w14:textId="77777777" w:rsidR="006D3912" w:rsidRDefault="00000000">
            <w:pPr>
              <w:numPr>
                <w:ilvl w:val="0"/>
                <w:numId w:val="11"/>
              </w:numPr>
              <w:spacing w:after="0" w:line="240" w:lineRule="auto"/>
              <w:jc w:val="both"/>
              <w:rPr>
                <w:sz w:val="24"/>
                <w:szCs w:val="24"/>
              </w:rPr>
            </w:pPr>
            <w:r>
              <w:rPr>
                <w:sz w:val="24"/>
                <w:szCs w:val="24"/>
              </w:rPr>
              <w:t xml:space="preserve">If the student’s plan is not immediately available, or they appear to be experiencing a </w:t>
            </w:r>
            <w:proofErr w:type="gramStart"/>
            <w:r>
              <w:rPr>
                <w:sz w:val="24"/>
                <w:szCs w:val="24"/>
              </w:rPr>
              <w:t>first time</w:t>
            </w:r>
            <w:proofErr w:type="gramEnd"/>
            <w:r>
              <w:rPr>
                <w:sz w:val="24"/>
                <w:szCs w:val="24"/>
              </w:rPr>
              <w:t xml:space="preserve"> reaction, follow steps 2 to 5</w:t>
            </w:r>
          </w:p>
        </w:tc>
      </w:tr>
      <w:tr w:rsidR="006D3912" w14:paraId="472DB06A" w14:textId="77777777">
        <w:tc>
          <w:tcPr>
            <w:tcW w:w="988" w:type="dxa"/>
          </w:tcPr>
          <w:p w14:paraId="397D15F9" w14:textId="77777777" w:rsidR="006D3912" w:rsidRDefault="006D3912">
            <w:pPr>
              <w:numPr>
                <w:ilvl w:val="0"/>
                <w:numId w:val="7"/>
              </w:numPr>
              <w:spacing w:after="0" w:line="240" w:lineRule="auto"/>
              <w:jc w:val="both"/>
              <w:rPr>
                <w:sz w:val="24"/>
                <w:szCs w:val="24"/>
              </w:rPr>
            </w:pPr>
          </w:p>
        </w:tc>
        <w:tc>
          <w:tcPr>
            <w:tcW w:w="8028" w:type="dxa"/>
          </w:tcPr>
          <w:p w14:paraId="0EC0B6D8" w14:textId="77777777" w:rsidR="006D3912" w:rsidRDefault="00000000">
            <w:pPr>
              <w:jc w:val="both"/>
              <w:rPr>
                <w:sz w:val="24"/>
                <w:szCs w:val="24"/>
              </w:rPr>
            </w:pPr>
            <w:r>
              <w:rPr>
                <w:sz w:val="24"/>
                <w:szCs w:val="24"/>
              </w:rPr>
              <w:t>Administer an EpiPen or EpiPen Jr (if the student is under 20kg)</w:t>
            </w:r>
          </w:p>
          <w:p w14:paraId="12333797" w14:textId="77777777" w:rsidR="006D3912" w:rsidRDefault="0000000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Remove from plastic container</w:t>
            </w:r>
          </w:p>
          <w:p w14:paraId="51E85B65" w14:textId="77777777" w:rsidR="006D3912" w:rsidRDefault="0000000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Form a fist around the EpiPen and pull off the blue safety release (cap)</w:t>
            </w:r>
          </w:p>
          <w:p w14:paraId="5A070CBA" w14:textId="77777777" w:rsidR="006D3912" w:rsidRDefault="0000000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Place orange end against the student’s outer mid-thigh (with or without clothing)</w:t>
            </w:r>
          </w:p>
          <w:p w14:paraId="5B803002" w14:textId="77777777" w:rsidR="006D3912" w:rsidRDefault="0000000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Push down hard until a click is heard or felt and </w:t>
            </w:r>
            <w:proofErr w:type="gramStart"/>
            <w:r>
              <w:rPr>
                <w:color w:val="000000"/>
                <w:sz w:val="24"/>
                <w:szCs w:val="24"/>
              </w:rPr>
              <w:t>hold</w:t>
            </w:r>
            <w:proofErr w:type="gramEnd"/>
            <w:r>
              <w:rPr>
                <w:color w:val="000000"/>
                <w:sz w:val="24"/>
                <w:szCs w:val="24"/>
              </w:rPr>
              <w:t xml:space="preserve"> in place for 3 seconds</w:t>
            </w:r>
          </w:p>
          <w:p w14:paraId="5FBEA0E7" w14:textId="77777777" w:rsidR="006D3912" w:rsidRDefault="0000000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Remove EpiPen</w:t>
            </w:r>
          </w:p>
          <w:p w14:paraId="2F2FB881" w14:textId="77777777" w:rsidR="006D3912" w:rsidRDefault="0000000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Note the time the EpiPen is administered</w:t>
            </w:r>
          </w:p>
          <w:p w14:paraId="54C5E6A2" w14:textId="77777777" w:rsidR="006D3912" w:rsidRDefault="00000000">
            <w:pPr>
              <w:numPr>
                <w:ilvl w:val="0"/>
                <w:numId w:val="15"/>
              </w:numPr>
              <w:pBdr>
                <w:top w:val="nil"/>
                <w:left w:val="nil"/>
                <w:bottom w:val="nil"/>
                <w:right w:val="nil"/>
                <w:between w:val="nil"/>
              </w:pBdr>
              <w:spacing w:after="0" w:line="240" w:lineRule="auto"/>
              <w:jc w:val="both"/>
              <w:rPr>
                <w:b/>
                <w:color w:val="000000"/>
                <w:sz w:val="24"/>
                <w:szCs w:val="24"/>
              </w:rPr>
            </w:pPr>
            <w:r>
              <w:rPr>
                <w:color w:val="000000"/>
                <w:sz w:val="24"/>
                <w:szCs w:val="24"/>
              </w:rPr>
              <w:t>Retain the used EpiPen to be handed to ambulance paramedics along with the time of administration</w:t>
            </w:r>
            <w:r>
              <w:rPr>
                <w:b/>
                <w:color w:val="000000"/>
                <w:sz w:val="24"/>
                <w:szCs w:val="24"/>
              </w:rPr>
              <w:t xml:space="preserve"> </w:t>
            </w:r>
          </w:p>
        </w:tc>
      </w:tr>
      <w:tr w:rsidR="006D3912" w14:paraId="7E4A21B8" w14:textId="77777777">
        <w:tc>
          <w:tcPr>
            <w:tcW w:w="988" w:type="dxa"/>
          </w:tcPr>
          <w:p w14:paraId="3ED5AB00" w14:textId="77777777" w:rsidR="006D3912" w:rsidRDefault="006D3912">
            <w:pPr>
              <w:numPr>
                <w:ilvl w:val="0"/>
                <w:numId w:val="7"/>
              </w:numPr>
              <w:spacing w:after="0" w:line="240" w:lineRule="auto"/>
              <w:jc w:val="both"/>
              <w:rPr>
                <w:sz w:val="24"/>
                <w:szCs w:val="24"/>
              </w:rPr>
            </w:pPr>
          </w:p>
        </w:tc>
        <w:tc>
          <w:tcPr>
            <w:tcW w:w="8028" w:type="dxa"/>
          </w:tcPr>
          <w:p w14:paraId="260DE655" w14:textId="77777777" w:rsidR="006D3912" w:rsidRDefault="00000000">
            <w:pPr>
              <w:jc w:val="both"/>
              <w:rPr>
                <w:sz w:val="24"/>
                <w:szCs w:val="24"/>
              </w:rPr>
            </w:pPr>
            <w:r>
              <w:rPr>
                <w:sz w:val="24"/>
                <w:szCs w:val="24"/>
              </w:rPr>
              <w:t>Call an ambulance (000)</w:t>
            </w:r>
          </w:p>
        </w:tc>
      </w:tr>
      <w:tr w:rsidR="006D3912" w14:paraId="1A10EAE7" w14:textId="77777777">
        <w:tc>
          <w:tcPr>
            <w:tcW w:w="988" w:type="dxa"/>
          </w:tcPr>
          <w:p w14:paraId="7CFC7DAF" w14:textId="77777777" w:rsidR="006D3912" w:rsidRDefault="006D3912">
            <w:pPr>
              <w:numPr>
                <w:ilvl w:val="0"/>
                <w:numId w:val="7"/>
              </w:numPr>
              <w:spacing w:after="0" w:line="240" w:lineRule="auto"/>
              <w:jc w:val="both"/>
              <w:rPr>
                <w:sz w:val="24"/>
                <w:szCs w:val="24"/>
              </w:rPr>
            </w:pPr>
          </w:p>
        </w:tc>
        <w:tc>
          <w:tcPr>
            <w:tcW w:w="8028" w:type="dxa"/>
          </w:tcPr>
          <w:p w14:paraId="7D6EADDD" w14:textId="77777777" w:rsidR="006D3912" w:rsidRDefault="00000000">
            <w:pPr>
              <w:jc w:val="both"/>
              <w:rPr>
                <w:sz w:val="24"/>
                <w:szCs w:val="24"/>
              </w:rPr>
            </w:pPr>
            <w:r>
              <w:rPr>
                <w:sz w:val="24"/>
                <w:szCs w:val="24"/>
              </w:rPr>
              <w:t>If there is no improvement or severe symptoms progress (as described in the ASCIA Action Plan for Anaphylaxis), further adrenaline doses may be administered every five minutes, if other adrenaline autoinjectors are available.</w:t>
            </w:r>
          </w:p>
        </w:tc>
      </w:tr>
      <w:tr w:rsidR="006D3912" w14:paraId="361480DE" w14:textId="77777777">
        <w:tc>
          <w:tcPr>
            <w:tcW w:w="988" w:type="dxa"/>
          </w:tcPr>
          <w:p w14:paraId="16105DE3" w14:textId="77777777" w:rsidR="006D3912" w:rsidRDefault="006D3912">
            <w:pPr>
              <w:numPr>
                <w:ilvl w:val="0"/>
                <w:numId w:val="7"/>
              </w:numPr>
              <w:spacing w:after="0" w:line="240" w:lineRule="auto"/>
              <w:jc w:val="both"/>
              <w:rPr>
                <w:sz w:val="24"/>
                <w:szCs w:val="24"/>
              </w:rPr>
            </w:pPr>
          </w:p>
        </w:tc>
        <w:tc>
          <w:tcPr>
            <w:tcW w:w="8028" w:type="dxa"/>
          </w:tcPr>
          <w:p w14:paraId="0CEE8943" w14:textId="77777777" w:rsidR="006D3912" w:rsidRDefault="00000000">
            <w:pPr>
              <w:jc w:val="both"/>
              <w:rPr>
                <w:sz w:val="24"/>
                <w:szCs w:val="24"/>
              </w:rPr>
            </w:pPr>
            <w:r>
              <w:rPr>
                <w:sz w:val="24"/>
                <w:szCs w:val="24"/>
              </w:rPr>
              <w:t xml:space="preserve">Contact the </w:t>
            </w:r>
            <w:proofErr w:type="gramStart"/>
            <w:r>
              <w:rPr>
                <w:sz w:val="24"/>
                <w:szCs w:val="24"/>
              </w:rPr>
              <w:t>student’s</w:t>
            </w:r>
            <w:proofErr w:type="gramEnd"/>
            <w:r>
              <w:rPr>
                <w:sz w:val="24"/>
                <w:szCs w:val="24"/>
              </w:rPr>
              <w:t xml:space="preserve"> emergency contacts.</w:t>
            </w:r>
          </w:p>
        </w:tc>
      </w:tr>
    </w:tbl>
    <w:p w14:paraId="4BA0A0F6" w14:textId="77777777" w:rsidR="006D3912" w:rsidRDefault="006D3912">
      <w:pPr>
        <w:spacing w:after="84" w:line="240" w:lineRule="auto"/>
        <w:jc w:val="both"/>
        <w:rPr>
          <w:color w:val="000000"/>
          <w:sz w:val="24"/>
          <w:szCs w:val="24"/>
        </w:rPr>
      </w:pPr>
    </w:p>
    <w:p w14:paraId="6C4BCED0" w14:textId="77777777" w:rsidR="006D3912" w:rsidRDefault="00000000">
      <w:pPr>
        <w:spacing w:after="84" w:line="240" w:lineRule="auto"/>
        <w:jc w:val="both"/>
        <w:rPr>
          <w:color w:val="000000"/>
          <w:sz w:val="24"/>
          <w:szCs w:val="24"/>
        </w:rPr>
      </w:pPr>
      <w:r>
        <w:rPr>
          <w:color w:val="000000"/>
          <w:sz w:val="24"/>
          <w:szCs w:val="24"/>
        </w:rPr>
        <w:t xml:space="preserve">If a student appears to be having a severe allergic </w:t>
      </w:r>
      <w:proofErr w:type="gramStart"/>
      <w:r>
        <w:rPr>
          <w:color w:val="000000"/>
          <w:sz w:val="24"/>
          <w:szCs w:val="24"/>
        </w:rPr>
        <w:t>reaction, but</w:t>
      </w:r>
      <w:proofErr w:type="gramEnd"/>
      <w:r>
        <w:rPr>
          <w:color w:val="000000"/>
          <w:sz w:val="24"/>
          <w:szCs w:val="24"/>
        </w:rPr>
        <w:t xml:space="preserve"> has not been previously diagnosed with an allergy or being at risk of anaphylaxis, school staff should follow steps 2 – 5 as above. </w:t>
      </w:r>
    </w:p>
    <w:p w14:paraId="3349EC69" w14:textId="77777777" w:rsidR="006D3912" w:rsidRDefault="00000000">
      <w:pPr>
        <w:keepNext/>
        <w:keepLines/>
        <w:spacing w:before="200" w:after="120" w:line="240" w:lineRule="auto"/>
        <w:jc w:val="both"/>
        <w:rPr>
          <w:b/>
          <w:color w:val="000000"/>
          <w:sz w:val="24"/>
          <w:szCs w:val="24"/>
        </w:rPr>
      </w:pPr>
      <w:r>
        <w:rPr>
          <w:b/>
          <w:color w:val="000000"/>
          <w:sz w:val="24"/>
          <w:szCs w:val="24"/>
        </w:rPr>
        <w:t xml:space="preserve">Communication Plan </w:t>
      </w:r>
    </w:p>
    <w:p w14:paraId="35FF52E2" w14:textId="77777777" w:rsidR="006D3912" w:rsidRDefault="00000000">
      <w:pPr>
        <w:jc w:val="both"/>
        <w:rPr>
          <w:sz w:val="24"/>
          <w:szCs w:val="24"/>
        </w:rPr>
      </w:pPr>
      <w:r>
        <w:rPr>
          <w:sz w:val="24"/>
          <w:szCs w:val="24"/>
        </w:rPr>
        <w:t xml:space="preserve">This policy will be available on Hume Valley School website so that parents and other members of the school community can easily access information about the </w:t>
      </w:r>
      <w:proofErr w:type="gramStart"/>
      <w:r>
        <w:rPr>
          <w:sz w:val="24"/>
          <w:szCs w:val="24"/>
        </w:rPr>
        <w:t>schools</w:t>
      </w:r>
      <w:proofErr w:type="gramEnd"/>
      <w:r>
        <w:rPr>
          <w:sz w:val="24"/>
          <w:szCs w:val="24"/>
        </w:rPr>
        <w:t xml:space="preserve"> anaphylaxis management procedures. The parents and carers of students who are enrolled at the school and are identified as being at risk of anaphylaxis will also be provided with a copy of this policy. </w:t>
      </w:r>
    </w:p>
    <w:p w14:paraId="1F1B80AB" w14:textId="77777777" w:rsidR="006D3912" w:rsidRDefault="00000000">
      <w:pPr>
        <w:jc w:val="both"/>
        <w:rPr>
          <w:sz w:val="24"/>
          <w:szCs w:val="24"/>
          <w:highlight w:val="yellow"/>
        </w:rPr>
      </w:pPr>
      <w:r>
        <w:rPr>
          <w:sz w:val="24"/>
          <w:szCs w:val="24"/>
        </w:rPr>
        <w:t>The principal is responsible for ensuring that all relevant staff, including casual relief staff, canteen staff and volunteers are aware of this policy and Hume Valley School’s procedures for anaphylaxis management. Casual relief staff and volunteers who are responsible for the care and/or supervision of students who are identified as being at risk of anaphylaxis will also receive a verbal briefing on this policy, their role in responding to an anaphylactic reaction and where required, the identity of students at risk.</w:t>
      </w:r>
    </w:p>
    <w:p w14:paraId="7D23EE6B" w14:textId="77777777" w:rsidR="006D3912" w:rsidRDefault="00000000">
      <w:pPr>
        <w:jc w:val="both"/>
        <w:rPr>
          <w:i/>
          <w:sz w:val="24"/>
          <w:szCs w:val="24"/>
        </w:rPr>
      </w:pPr>
      <w:r>
        <w:rPr>
          <w:sz w:val="24"/>
          <w:szCs w:val="24"/>
        </w:rPr>
        <w:t xml:space="preserve">The principal is also responsible for ensuring relevant staff are trained and briefed in anaphylaxis management, consistent with the Department’s </w:t>
      </w:r>
      <w:r>
        <w:rPr>
          <w:i/>
          <w:sz w:val="24"/>
          <w:szCs w:val="24"/>
        </w:rPr>
        <w:t>Anaphylaxis Guidelines.</w:t>
      </w:r>
    </w:p>
    <w:p w14:paraId="667E77F4" w14:textId="77777777" w:rsidR="006D3912" w:rsidRDefault="00000000">
      <w:pPr>
        <w:keepNext/>
        <w:keepLines/>
        <w:spacing w:before="200" w:after="120" w:line="240" w:lineRule="auto"/>
        <w:jc w:val="both"/>
        <w:rPr>
          <w:b/>
          <w:color w:val="000000"/>
          <w:sz w:val="24"/>
          <w:szCs w:val="24"/>
        </w:rPr>
      </w:pPr>
      <w:r>
        <w:rPr>
          <w:b/>
          <w:color w:val="000000"/>
          <w:sz w:val="24"/>
          <w:szCs w:val="24"/>
        </w:rPr>
        <w:t>Staff training</w:t>
      </w:r>
    </w:p>
    <w:p w14:paraId="1CCCB9DD" w14:textId="77777777" w:rsidR="006D3912" w:rsidRDefault="00000000">
      <w:pPr>
        <w:spacing w:after="84"/>
        <w:rPr>
          <w:sz w:val="24"/>
          <w:szCs w:val="24"/>
        </w:rPr>
      </w:pPr>
      <w:r>
        <w:rPr>
          <w:sz w:val="24"/>
          <w:szCs w:val="24"/>
        </w:rPr>
        <w:t>The principal will ensure that the following school staff are appropriately trained in anaphylaxis management:</w:t>
      </w:r>
    </w:p>
    <w:p w14:paraId="75030E2D" w14:textId="77777777" w:rsidR="006D3912" w:rsidRDefault="00000000">
      <w:pPr>
        <w:numPr>
          <w:ilvl w:val="0"/>
          <w:numId w:val="12"/>
        </w:numPr>
        <w:pBdr>
          <w:top w:val="nil"/>
          <w:left w:val="nil"/>
          <w:bottom w:val="nil"/>
          <w:right w:val="nil"/>
          <w:between w:val="nil"/>
        </w:pBdr>
        <w:spacing w:after="84" w:line="240" w:lineRule="auto"/>
        <w:rPr>
          <w:color w:val="000000"/>
          <w:sz w:val="24"/>
          <w:szCs w:val="24"/>
        </w:rPr>
      </w:pPr>
      <w:r>
        <w:rPr>
          <w:color w:val="000000"/>
          <w:sz w:val="24"/>
          <w:szCs w:val="24"/>
        </w:rPr>
        <w:t>School staff who conduct classes attended by students who are at risk of anaphylaxis</w:t>
      </w:r>
    </w:p>
    <w:p w14:paraId="1143CBB6" w14:textId="77777777" w:rsidR="006D3912" w:rsidRPr="00EC5957" w:rsidRDefault="00000000">
      <w:pPr>
        <w:numPr>
          <w:ilvl w:val="0"/>
          <w:numId w:val="12"/>
        </w:numPr>
        <w:pBdr>
          <w:top w:val="nil"/>
          <w:left w:val="nil"/>
          <w:bottom w:val="nil"/>
          <w:right w:val="nil"/>
          <w:between w:val="nil"/>
        </w:pBdr>
        <w:spacing w:after="120" w:line="240" w:lineRule="auto"/>
        <w:rPr>
          <w:rFonts w:asciiTheme="minorHAnsi" w:hAnsiTheme="minorHAnsi" w:cstheme="minorHAnsi"/>
          <w:color w:val="000000"/>
          <w:sz w:val="24"/>
          <w:szCs w:val="24"/>
        </w:rPr>
      </w:pPr>
      <w:r>
        <w:rPr>
          <w:color w:val="000000"/>
          <w:sz w:val="24"/>
          <w:szCs w:val="24"/>
        </w:rPr>
        <w:lastRenderedPageBreak/>
        <w:t xml:space="preserve">School staff who conduct specialist classes, all canteen staff, admin staff, first aiders and </w:t>
      </w:r>
      <w:r w:rsidRPr="00EC5957">
        <w:rPr>
          <w:rFonts w:asciiTheme="minorHAnsi" w:hAnsiTheme="minorHAnsi" w:cstheme="minorHAnsi"/>
          <w:color w:val="000000"/>
          <w:sz w:val="24"/>
          <w:szCs w:val="24"/>
        </w:rPr>
        <w:t>any other member of school staff as required by the principal based on a risk assessment.</w:t>
      </w:r>
    </w:p>
    <w:p w14:paraId="4F57A605" w14:textId="77777777" w:rsidR="00EC5957" w:rsidRPr="00EC5957" w:rsidRDefault="00EC5957" w:rsidP="00EC5957">
      <w:pPr>
        <w:pStyle w:val="NormalWeb"/>
        <w:numPr>
          <w:ilvl w:val="0"/>
          <w:numId w:val="12"/>
        </w:numPr>
        <w:rPr>
          <w:rFonts w:asciiTheme="minorHAnsi" w:hAnsiTheme="minorHAnsi" w:cstheme="minorHAnsi"/>
          <w:color w:val="000000"/>
        </w:rPr>
      </w:pPr>
      <w:r w:rsidRPr="00EC5957">
        <w:rPr>
          <w:rFonts w:asciiTheme="minorHAnsi" w:hAnsiTheme="minorHAnsi" w:cstheme="minorHAnsi"/>
          <w:color w:val="000000"/>
        </w:rPr>
        <w:t>Staff who are required to undertake training must have completed:</w:t>
      </w:r>
    </w:p>
    <w:p w14:paraId="7088FB6F" w14:textId="77777777" w:rsidR="00EC5957" w:rsidRPr="00EC5957" w:rsidRDefault="00EC5957" w:rsidP="00EC5957">
      <w:pPr>
        <w:pStyle w:val="NormalWeb"/>
        <w:numPr>
          <w:ilvl w:val="0"/>
          <w:numId w:val="12"/>
        </w:numPr>
        <w:rPr>
          <w:rFonts w:asciiTheme="minorHAnsi" w:hAnsiTheme="minorHAnsi" w:cstheme="minorHAnsi"/>
          <w:color w:val="000000"/>
        </w:rPr>
      </w:pPr>
      <w:r w:rsidRPr="00EC5957">
        <w:rPr>
          <w:rFonts w:asciiTheme="minorHAnsi" w:hAnsiTheme="minorHAnsi" w:cstheme="minorHAnsi"/>
          <w:color w:val="000000"/>
        </w:rPr>
        <w:t xml:space="preserve">· </w:t>
      </w:r>
      <w:proofErr w:type="gramStart"/>
      <w:r w:rsidRPr="00EC5957">
        <w:rPr>
          <w:rFonts w:asciiTheme="minorHAnsi" w:hAnsiTheme="minorHAnsi" w:cstheme="minorHAnsi"/>
          <w:color w:val="000000"/>
        </w:rPr>
        <w:t>an</w:t>
      </w:r>
      <w:proofErr w:type="gramEnd"/>
      <w:r w:rsidRPr="00EC5957">
        <w:rPr>
          <w:rFonts w:asciiTheme="minorHAnsi" w:hAnsiTheme="minorHAnsi" w:cstheme="minorHAnsi"/>
          <w:color w:val="000000"/>
        </w:rPr>
        <w:t xml:space="preserve"> approved face-to-face anaphylaxis management training course in the last three years, or</w:t>
      </w:r>
    </w:p>
    <w:p w14:paraId="5222C78F" w14:textId="77777777" w:rsidR="00EC5957" w:rsidRPr="00EC5957" w:rsidRDefault="00EC5957" w:rsidP="00EC5957">
      <w:pPr>
        <w:pStyle w:val="NormalWeb"/>
        <w:numPr>
          <w:ilvl w:val="0"/>
          <w:numId w:val="12"/>
        </w:numPr>
        <w:rPr>
          <w:rFonts w:asciiTheme="minorHAnsi" w:hAnsiTheme="minorHAnsi" w:cstheme="minorHAnsi"/>
          <w:color w:val="000000"/>
        </w:rPr>
      </w:pPr>
      <w:r w:rsidRPr="00EC5957">
        <w:rPr>
          <w:rFonts w:asciiTheme="minorHAnsi" w:hAnsiTheme="minorHAnsi" w:cstheme="minorHAnsi"/>
          <w:color w:val="000000"/>
        </w:rPr>
        <w:t xml:space="preserve">· </w:t>
      </w:r>
      <w:proofErr w:type="gramStart"/>
      <w:r w:rsidRPr="00EC5957">
        <w:rPr>
          <w:rFonts w:asciiTheme="minorHAnsi" w:hAnsiTheme="minorHAnsi" w:cstheme="minorHAnsi"/>
          <w:color w:val="000000"/>
        </w:rPr>
        <w:t>an</w:t>
      </w:r>
      <w:proofErr w:type="gramEnd"/>
      <w:r w:rsidRPr="00EC5957">
        <w:rPr>
          <w:rFonts w:asciiTheme="minorHAnsi" w:hAnsiTheme="minorHAnsi" w:cstheme="minorHAnsi"/>
          <w:color w:val="000000"/>
        </w:rPr>
        <w:t xml:space="preserve"> approved online anaphylaxis management training course in the last two years.</w:t>
      </w:r>
    </w:p>
    <w:p w14:paraId="5616FC5D" w14:textId="0DC8B898" w:rsidR="00EC5957" w:rsidRPr="00EC5957" w:rsidRDefault="00EC5957" w:rsidP="00EC5957">
      <w:pPr>
        <w:shd w:val="clear" w:color="auto" w:fill="FFFFFF"/>
        <w:spacing w:after="0" w:line="240" w:lineRule="auto"/>
        <w:textAlignment w:val="baseline"/>
        <w:rPr>
          <w:rFonts w:asciiTheme="minorHAnsi" w:eastAsia="Times New Roman" w:hAnsiTheme="minorHAnsi" w:cstheme="minorHAnsi"/>
          <w:color w:val="000000"/>
          <w:sz w:val="24"/>
          <w:szCs w:val="24"/>
          <w:lang w:val="en-AU"/>
        </w:rPr>
      </w:pPr>
      <w:r w:rsidRPr="00EC5957">
        <w:rPr>
          <w:rFonts w:asciiTheme="minorHAnsi" w:eastAsia="Times New Roman" w:hAnsiTheme="minorHAnsi" w:cstheme="minorHAnsi"/>
          <w:color w:val="000000"/>
          <w:sz w:val="24"/>
          <w:szCs w:val="24"/>
          <w:lang w:val="en-AU"/>
        </w:rPr>
        <w:t>S</w:t>
      </w:r>
      <w:r w:rsidRPr="00EC5957">
        <w:rPr>
          <w:rFonts w:asciiTheme="minorHAnsi" w:eastAsia="Times New Roman" w:hAnsiTheme="minorHAnsi" w:cstheme="minorHAnsi"/>
          <w:color w:val="000000"/>
          <w:sz w:val="24"/>
          <w:szCs w:val="24"/>
          <w:lang w:val="en-AU"/>
        </w:rPr>
        <w:t>taff complete one of the following: </w:t>
      </w:r>
    </w:p>
    <w:p w14:paraId="037439CA" w14:textId="2E810E60" w:rsidR="00EC5957" w:rsidRPr="00EC5957" w:rsidRDefault="00EC5957" w:rsidP="00EC5957">
      <w:pPr>
        <w:numPr>
          <w:ilvl w:val="0"/>
          <w:numId w:val="21"/>
        </w:numPr>
        <w:shd w:val="clear" w:color="auto" w:fill="FFFFFF"/>
        <w:spacing w:before="100" w:beforeAutospacing="1" w:after="100" w:afterAutospacing="1" w:line="240" w:lineRule="auto"/>
        <w:textAlignment w:val="baseline"/>
        <w:rPr>
          <w:rFonts w:asciiTheme="minorHAnsi" w:eastAsia="Times New Roman" w:hAnsiTheme="minorHAnsi" w:cstheme="minorHAnsi"/>
          <w:color w:val="000000"/>
          <w:sz w:val="24"/>
          <w:szCs w:val="24"/>
          <w:lang w:val="en-AU"/>
        </w:rPr>
      </w:pPr>
      <w:r w:rsidRPr="00EC5957">
        <w:rPr>
          <w:rFonts w:asciiTheme="minorHAnsi" w:eastAsia="Times New Roman" w:hAnsiTheme="minorHAnsi" w:cstheme="minorHAnsi"/>
          <w:b/>
          <w:bCs/>
          <w:color w:val="000000"/>
          <w:sz w:val="24"/>
          <w:szCs w:val="24"/>
          <w:lang w:val="en-AU"/>
        </w:rPr>
        <w:t>22578VIC</w:t>
      </w:r>
      <w:r w:rsidRPr="00EC5957">
        <w:rPr>
          <w:rFonts w:asciiTheme="minorHAnsi" w:eastAsia="Times New Roman" w:hAnsiTheme="minorHAnsi" w:cstheme="minorHAnsi"/>
          <w:color w:val="000000"/>
          <w:sz w:val="24"/>
          <w:szCs w:val="24"/>
          <w:lang w:val="en-AU"/>
        </w:rPr>
        <w:t> — First Aid Management of Anaphylaxis (this is delivered with the first aid training package</w:t>
      </w:r>
      <w:r w:rsidR="008B4CFC">
        <w:rPr>
          <w:rFonts w:asciiTheme="minorHAnsi" w:eastAsia="Times New Roman" w:hAnsiTheme="minorHAnsi" w:cstheme="minorHAnsi"/>
          <w:color w:val="000000"/>
          <w:sz w:val="24"/>
          <w:szCs w:val="24"/>
          <w:lang w:val="en-AU"/>
        </w:rPr>
        <w:t>)</w:t>
      </w:r>
    </w:p>
    <w:p w14:paraId="1CD9B56E" w14:textId="77777777" w:rsidR="00EC5957" w:rsidRPr="00EC5957" w:rsidRDefault="00EC5957" w:rsidP="00EC5957">
      <w:pPr>
        <w:numPr>
          <w:ilvl w:val="0"/>
          <w:numId w:val="21"/>
        </w:numPr>
        <w:shd w:val="clear" w:color="auto" w:fill="FFFFFF"/>
        <w:spacing w:before="100" w:beforeAutospacing="1" w:after="100" w:afterAutospacing="1" w:line="240" w:lineRule="auto"/>
        <w:textAlignment w:val="baseline"/>
        <w:rPr>
          <w:rFonts w:asciiTheme="minorHAnsi" w:eastAsia="Times New Roman" w:hAnsiTheme="minorHAnsi" w:cstheme="minorHAnsi"/>
          <w:color w:val="000000"/>
          <w:sz w:val="24"/>
          <w:szCs w:val="24"/>
          <w:lang w:val="en-AU"/>
        </w:rPr>
      </w:pPr>
      <w:r w:rsidRPr="00EC5957">
        <w:rPr>
          <w:rFonts w:asciiTheme="minorHAnsi" w:eastAsia="Times New Roman" w:hAnsiTheme="minorHAnsi" w:cstheme="minorHAnsi"/>
          <w:b/>
          <w:bCs/>
          <w:color w:val="000000"/>
          <w:sz w:val="24"/>
          <w:szCs w:val="24"/>
          <w:lang w:val="en-AU"/>
        </w:rPr>
        <w:t>ASCIA anaphylaxis e-training for Victorian schools</w:t>
      </w:r>
      <w:r w:rsidRPr="00EC5957">
        <w:rPr>
          <w:rFonts w:asciiTheme="minorHAnsi" w:eastAsia="Times New Roman" w:hAnsiTheme="minorHAnsi" w:cstheme="minorHAnsi"/>
          <w:color w:val="000000"/>
          <w:sz w:val="24"/>
          <w:szCs w:val="24"/>
          <w:lang w:val="en-AU"/>
        </w:rPr>
        <w:t> — This is the training that new staff and staff that did not complete first aid training in Feb 2025 will need to complete, this training is valid for 2 years. </w:t>
      </w:r>
    </w:p>
    <w:p w14:paraId="08829B8D" w14:textId="77777777" w:rsidR="006D3912" w:rsidRDefault="00000000">
      <w:pPr>
        <w:spacing w:after="180" w:line="240" w:lineRule="auto"/>
        <w:jc w:val="both"/>
        <w:rPr>
          <w:color w:val="000000"/>
          <w:sz w:val="24"/>
          <w:szCs w:val="24"/>
          <w:highlight w:val="yellow"/>
        </w:rPr>
      </w:pPr>
      <w:r>
        <w:rPr>
          <w:sz w:val="24"/>
          <w:szCs w:val="24"/>
        </w:rPr>
        <w:t>Staff are also required to attend a briefing on anaphylaxis management and this policy at least twice per year (with the first briefing to be held at the beginning of the school year), facilitated by a staff member who has successfully completed an anaphylaxis management course within the last 2 years. Each briefing will address:</w:t>
      </w:r>
    </w:p>
    <w:p w14:paraId="159627D3" w14:textId="77777777" w:rsidR="006D3912" w:rsidRDefault="00000000">
      <w:pPr>
        <w:numPr>
          <w:ilvl w:val="0"/>
          <w:numId w:val="13"/>
        </w:numPr>
        <w:pBdr>
          <w:top w:val="nil"/>
          <w:left w:val="nil"/>
          <w:bottom w:val="nil"/>
          <w:right w:val="nil"/>
          <w:between w:val="nil"/>
        </w:pBdr>
        <w:spacing w:after="0" w:line="240" w:lineRule="auto"/>
        <w:jc w:val="both"/>
        <w:rPr>
          <w:color w:val="000000"/>
          <w:sz w:val="24"/>
          <w:szCs w:val="24"/>
        </w:rPr>
      </w:pPr>
      <w:r>
        <w:rPr>
          <w:color w:val="000000"/>
          <w:sz w:val="24"/>
          <w:szCs w:val="24"/>
        </w:rPr>
        <w:t>this policy</w:t>
      </w:r>
    </w:p>
    <w:p w14:paraId="3C827496" w14:textId="77777777" w:rsidR="006D3912" w:rsidRDefault="00000000">
      <w:pPr>
        <w:numPr>
          <w:ilvl w:val="0"/>
          <w:numId w:val="13"/>
        </w:numPr>
        <w:pBdr>
          <w:top w:val="nil"/>
          <w:left w:val="nil"/>
          <w:bottom w:val="nil"/>
          <w:right w:val="nil"/>
          <w:between w:val="nil"/>
        </w:pBdr>
        <w:spacing w:after="0" w:line="240" w:lineRule="auto"/>
        <w:jc w:val="both"/>
        <w:rPr>
          <w:color w:val="000000"/>
          <w:sz w:val="24"/>
          <w:szCs w:val="24"/>
        </w:rPr>
      </w:pPr>
      <w:r>
        <w:rPr>
          <w:color w:val="000000"/>
          <w:sz w:val="24"/>
          <w:szCs w:val="24"/>
        </w:rPr>
        <w:t>the causes, symptoms and treatment of anaphylaxis</w:t>
      </w:r>
    </w:p>
    <w:p w14:paraId="73BF7B67" w14:textId="77777777" w:rsidR="006D3912" w:rsidRDefault="00000000">
      <w:pPr>
        <w:numPr>
          <w:ilvl w:val="0"/>
          <w:numId w:val="13"/>
        </w:numPr>
        <w:pBdr>
          <w:top w:val="nil"/>
          <w:left w:val="nil"/>
          <w:bottom w:val="nil"/>
          <w:right w:val="nil"/>
          <w:between w:val="nil"/>
        </w:pBdr>
        <w:spacing w:after="0" w:line="240" w:lineRule="auto"/>
        <w:jc w:val="both"/>
        <w:rPr>
          <w:color w:val="000000"/>
          <w:sz w:val="24"/>
          <w:szCs w:val="24"/>
        </w:rPr>
      </w:pPr>
      <w:r>
        <w:rPr>
          <w:color w:val="000000"/>
          <w:sz w:val="24"/>
          <w:szCs w:val="24"/>
        </w:rPr>
        <w:t>the identities of students with a medical condition that relates to allergies and the potential for anaphylactic reaction, and where their medication is located</w:t>
      </w:r>
    </w:p>
    <w:p w14:paraId="13EE0140" w14:textId="77777777" w:rsidR="006D3912" w:rsidRDefault="00000000">
      <w:pPr>
        <w:numPr>
          <w:ilvl w:val="0"/>
          <w:numId w:val="13"/>
        </w:numPr>
        <w:pBdr>
          <w:top w:val="nil"/>
          <w:left w:val="nil"/>
          <w:bottom w:val="nil"/>
          <w:right w:val="nil"/>
          <w:between w:val="nil"/>
        </w:pBdr>
        <w:spacing w:after="0" w:line="240" w:lineRule="auto"/>
        <w:jc w:val="both"/>
        <w:rPr>
          <w:color w:val="000000"/>
          <w:sz w:val="24"/>
          <w:szCs w:val="24"/>
        </w:rPr>
      </w:pPr>
      <w:proofErr w:type="gramStart"/>
      <w:r>
        <w:rPr>
          <w:color w:val="000000"/>
          <w:sz w:val="24"/>
          <w:szCs w:val="24"/>
        </w:rPr>
        <w:t>how</w:t>
      </w:r>
      <w:proofErr w:type="gramEnd"/>
      <w:r>
        <w:rPr>
          <w:color w:val="000000"/>
          <w:sz w:val="24"/>
          <w:szCs w:val="24"/>
        </w:rPr>
        <w:t xml:space="preserve"> to use an adrenaline autoinjector, including hands on practice with a trainer adrenaline autoinjector</w:t>
      </w:r>
    </w:p>
    <w:p w14:paraId="2CB2BE35" w14:textId="77777777" w:rsidR="006D3912" w:rsidRDefault="00000000">
      <w:pPr>
        <w:numPr>
          <w:ilvl w:val="0"/>
          <w:numId w:val="13"/>
        </w:numPr>
        <w:pBdr>
          <w:top w:val="nil"/>
          <w:left w:val="nil"/>
          <w:bottom w:val="nil"/>
          <w:right w:val="nil"/>
          <w:between w:val="nil"/>
        </w:pBdr>
        <w:spacing w:after="0" w:line="240" w:lineRule="auto"/>
        <w:jc w:val="both"/>
        <w:rPr>
          <w:color w:val="000000"/>
          <w:sz w:val="24"/>
          <w:szCs w:val="24"/>
        </w:rPr>
      </w:pPr>
      <w:r>
        <w:rPr>
          <w:color w:val="000000"/>
          <w:sz w:val="24"/>
          <w:szCs w:val="24"/>
        </w:rPr>
        <w:t>the school’s general first aid and emergency response procedures</w:t>
      </w:r>
    </w:p>
    <w:p w14:paraId="6037B571" w14:textId="77777777" w:rsidR="006D3912" w:rsidRDefault="00000000">
      <w:pPr>
        <w:numPr>
          <w:ilvl w:val="0"/>
          <w:numId w:val="13"/>
        </w:numPr>
        <w:pBdr>
          <w:top w:val="nil"/>
          <w:left w:val="nil"/>
          <w:bottom w:val="nil"/>
          <w:right w:val="nil"/>
          <w:between w:val="nil"/>
        </w:pBdr>
        <w:spacing w:after="180" w:line="240" w:lineRule="auto"/>
        <w:jc w:val="both"/>
        <w:rPr>
          <w:color w:val="000000"/>
          <w:sz w:val="24"/>
          <w:szCs w:val="24"/>
        </w:rPr>
      </w:pPr>
      <w:r>
        <w:rPr>
          <w:color w:val="000000"/>
          <w:sz w:val="24"/>
          <w:szCs w:val="24"/>
        </w:rPr>
        <w:t xml:space="preserve">the location of, and access to, adrenaline autoinjectors that have been provided by parents or purchased by the school for general use. </w:t>
      </w:r>
    </w:p>
    <w:p w14:paraId="5438A71C" w14:textId="77777777" w:rsidR="006D3912" w:rsidRDefault="00000000">
      <w:pPr>
        <w:spacing w:after="180" w:line="240" w:lineRule="auto"/>
        <w:jc w:val="both"/>
        <w:rPr>
          <w:sz w:val="24"/>
          <w:szCs w:val="24"/>
        </w:rPr>
      </w:pPr>
      <w:r>
        <w:rPr>
          <w:sz w:val="24"/>
          <w:szCs w:val="24"/>
        </w:rPr>
        <w:t xml:space="preserve">When a new student </w:t>
      </w:r>
      <w:proofErr w:type="spellStart"/>
      <w:r>
        <w:rPr>
          <w:sz w:val="24"/>
          <w:szCs w:val="24"/>
        </w:rPr>
        <w:t>enrols</w:t>
      </w:r>
      <w:proofErr w:type="spellEnd"/>
      <w:r>
        <w:rPr>
          <w:sz w:val="24"/>
          <w:szCs w:val="24"/>
        </w:rPr>
        <w:t xml:space="preserve"> at Hume Valley School – Avenel Street Campus who is at risk of anaphylaxis, the principal will develop an interim plan in consultation with the student’s parents and ensure that appropriate staff are trained and briefed as soon as possible. </w:t>
      </w:r>
    </w:p>
    <w:p w14:paraId="1C6FCF11" w14:textId="77777777" w:rsidR="006D3912" w:rsidRDefault="00000000">
      <w:pPr>
        <w:rPr>
          <w:sz w:val="24"/>
          <w:szCs w:val="24"/>
        </w:rPr>
      </w:pPr>
      <w:r>
        <w:rPr>
          <w:sz w:val="24"/>
          <w:szCs w:val="24"/>
        </w:rPr>
        <w:t xml:space="preserve">The principal will ensure that while students at risk of anaphylaxis are under the care or supervision of the school outside of normal class activities, including in the school yard, at camps and excursions, or </w:t>
      </w:r>
      <w:proofErr w:type="gramStart"/>
      <w:r>
        <w:rPr>
          <w:sz w:val="24"/>
          <w:szCs w:val="24"/>
        </w:rPr>
        <w:t>at</w:t>
      </w:r>
      <w:proofErr w:type="gramEnd"/>
      <w:r>
        <w:rPr>
          <w:sz w:val="24"/>
          <w:szCs w:val="24"/>
        </w:rPr>
        <w:t xml:space="preserve"> special event days, there is </w:t>
      </w:r>
      <w:proofErr w:type="gramStart"/>
      <w:r>
        <w:rPr>
          <w:sz w:val="24"/>
          <w:szCs w:val="24"/>
        </w:rPr>
        <w:t>a sufficient number of</w:t>
      </w:r>
      <w:proofErr w:type="gramEnd"/>
      <w:r>
        <w:rPr>
          <w:sz w:val="24"/>
          <w:szCs w:val="24"/>
        </w:rPr>
        <w:t xml:space="preserve"> school staff present who have been trained in anaphylaxis management.</w:t>
      </w:r>
    </w:p>
    <w:p w14:paraId="08677640" w14:textId="77777777" w:rsidR="006D3912" w:rsidRDefault="00000000">
      <w:pPr>
        <w:spacing w:before="120"/>
        <w:jc w:val="both"/>
        <w:rPr>
          <w:b/>
          <w:sz w:val="24"/>
          <w:szCs w:val="24"/>
        </w:rPr>
      </w:pPr>
      <w:r>
        <w:rPr>
          <w:b/>
          <w:sz w:val="24"/>
          <w:szCs w:val="24"/>
        </w:rPr>
        <w:t xml:space="preserve">REFERENCES </w:t>
      </w:r>
    </w:p>
    <w:p w14:paraId="04303C23" w14:textId="77777777" w:rsidR="006D3912" w:rsidRDefault="00000000">
      <w:pPr>
        <w:numPr>
          <w:ilvl w:val="0"/>
          <w:numId w:val="2"/>
        </w:numPr>
        <w:pBdr>
          <w:top w:val="nil"/>
          <w:left w:val="nil"/>
          <w:bottom w:val="nil"/>
          <w:right w:val="nil"/>
          <w:between w:val="nil"/>
        </w:pBdr>
        <w:spacing w:after="0" w:line="259" w:lineRule="auto"/>
        <w:jc w:val="both"/>
        <w:rPr>
          <w:color w:val="000000"/>
          <w:sz w:val="24"/>
          <w:szCs w:val="24"/>
        </w:rPr>
      </w:pPr>
      <w:r>
        <w:rPr>
          <w:color w:val="000000"/>
          <w:sz w:val="24"/>
          <w:szCs w:val="24"/>
        </w:rPr>
        <w:t xml:space="preserve">School Policy and Advisory Guide: </w:t>
      </w:r>
    </w:p>
    <w:p w14:paraId="497FB7BF" w14:textId="77777777" w:rsidR="006D3912" w:rsidRDefault="00000000">
      <w:pPr>
        <w:numPr>
          <w:ilvl w:val="1"/>
          <w:numId w:val="16"/>
        </w:numPr>
        <w:pBdr>
          <w:top w:val="nil"/>
          <w:left w:val="nil"/>
          <w:bottom w:val="nil"/>
          <w:right w:val="nil"/>
          <w:between w:val="nil"/>
        </w:pBdr>
        <w:spacing w:after="0" w:line="259" w:lineRule="auto"/>
        <w:jc w:val="both"/>
        <w:rPr>
          <w:color w:val="000000"/>
          <w:sz w:val="24"/>
          <w:szCs w:val="24"/>
        </w:rPr>
      </w:pPr>
      <w:hyperlink r:id="rId9">
        <w:r>
          <w:rPr>
            <w:color w:val="0000FF"/>
            <w:sz w:val="24"/>
            <w:szCs w:val="24"/>
            <w:u w:val="single"/>
          </w:rPr>
          <w:t>Anaphylaxis</w:t>
        </w:r>
      </w:hyperlink>
      <w:r>
        <w:rPr>
          <w:color w:val="000000"/>
          <w:sz w:val="24"/>
          <w:szCs w:val="24"/>
        </w:rPr>
        <w:t xml:space="preserve"> </w:t>
      </w:r>
    </w:p>
    <w:p w14:paraId="43B8FA98" w14:textId="77777777" w:rsidR="006D3912" w:rsidRDefault="00000000">
      <w:pPr>
        <w:numPr>
          <w:ilvl w:val="1"/>
          <w:numId w:val="16"/>
        </w:numPr>
        <w:pBdr>
          <w:top w:val="nil"/>
          <w:left w:val="nil"/>
          <w:bottom w:val="nil"/>
          <w:right w:val="nil"/>
          <w:between w:val="nil"/>
        </w:pBdr>
        <w:spacing w:after="0" w:line="259" w:lineRule="auto"/>
        <w:jc w:val="both"/>
        <w:rPr>
          <w:color w:val="000000"/>
          <w:sz w:val="24"/>
          <w:szCs w:val="24"/>
        </w:rPr>
      </w:pPr>
      <w:hyperlink r:id="rId10">
        <w:r>
          <w:rPr>
            <w:color w:val="0000FF"/>
            <w:sz w:val="24"/>
            <w:szCs w:val="24"/>
            <w:u w:val="single"/>
          </w:rPr>
          <w:t>Anaphylaxis management in schools</w:t>
        </w:r>
      </w:hyperlink>
      <w:r>
        <w:rPr>
          <w:color w:val="000000"/>
          <w:sz w:val="24"/>
          <w:szCs w:val="24"/>
        </w:rPr>
        <w:t xml:space="preserve"> </w:t>
      </w:r>
    </w:p>
    <w:p w14:paraId="2A727BC0" w14:textId="77777777" w:rsidR="006D3912" w:rsidRDefault="00000000">
      <w:pPr>
        <w:numPr>
          <w:ilvl w:val="0"/>
          <w:numId w:val="4"/>
        </w:numPr>
        <w:pBdr>
          <w:top w:val="nil"/>
          <w:left w:val="nil"/>
          <w:bottom w:val="nil"/>
          <w:right w:val="nil"/>
          <w:between w:val="nil"/>
        </w:pBdr>
        <w:spacing w:after="0" w:line="259" w:lineRule="auto"/>
        <w:jc w:val="both"/>
        <w:rPr>
          <w:color w:val="000000"/>
          <w:sz w:val="24"/>
          <w:szCs w:val="24"/>
        </w:rPr>
      </w:pPr>
      <w:r>
        <w:rPr>
          <w:color w:val="000000"/>
          <w:sz w:val="24"/>
          <w:szCs w:val="24"/>
        </w:rPr>
        <w:t xml:space="preserve">Allergy &amp; Anaphylaxis Australia: </w:t>
      </w:r>
      <w:hyperlink r:id="rId11">
        <w:r>
          <w:rPr>
            <w:color w:val="0000FF"/>
            <w:sz w:val="24"/>
            <w:szCs w:val="24"/>
            <w:u w:val="single"/>
          </w:rPr>
          <w:t xml:space="preserve">Risk </w:t>
        </w:r>
        <w:proofErr w:type="spellStart"/>
        <w:r>
          <w:rPr>
            <w:color w:val="0000FF"/>
            <w:sz w:val="24"/>
            <w:szCs w:val="24"/>
            <w:u w:val="single"/>
          </w:rPr>
          <w:t>minimisation</w:t>
        </w:r>
        <w:proofErr w:type="spellEnd"/>
        <w:r>
          <w:rPr>
            <w:color w:val="0000FF"/>
            <w:sz w:val="24"/>
            <w:szCs w:val="24"/>
            <w:u w:val="single"/>
          </w:rPr>
          <w:t xml:space="preserve"> strategies</w:t>
        </w:r>
      </w:hyperlink>
    </w:p>
    <w:p w14:paraId="05024920" w14:textId="77777777" w:rsidR="006D3912" w:rsidRDefault="00000000">
      <w:pPr>
        <w:numPr>
          <w:ilvl w:val="0"/>
          <w:numId w:val="4"/>
        </w:numPr>
        <w:pBdr>
          <w:top w:val="nil"/>
          <w:left w:val="nil"/>
          <w:bottom w:val="nil"/>
          <w:right w:val="nil"/>
          <w:between w:val="nil"/>
        </w:pBdr>
        <w:spacing w:after="0" w:line="259" w:lineRule="auto"/>
        <w:jc w:val="both"/>
        <w:rPr>
          <w:color w:val="000000"/>
          <w:sz w:val="24"/>
          <w:szCs w:val="24"/>
        </w:rPr>
      </w:pPr>
      <w:r>
        <w:rPr>
          <w:color w:val="000000"/>
          <w:sz w:val="24"/>
          <w:szCs w:val="24"/>
        </w:rPr>
        <w:t xml:space="preserve">ASCIA Guidelines:  </w:t>
      </w:r>
      <w:hyperlink r:id="rId12">
        <w:r>
          <w:rPr>
            <w:color w:val="0000FF"/>
            <w:sz w:val="24"/>
            <w:szCs w:val="24"/>
            <w:u w:val="single"/>
          </w:rPr>
          <w:t>Schooling and childcare</w:t>
        </w:r>
      </w:hyperlink>
    </w:p>
    <w:p w14:paraId="43BBF1F8" w14:textId="77777777" w:rsidR="006D3912" w:rsidRDefault="00000000">
      <w:pPr>
        <w:numPr>
          <w:ilvl w:val="0"/>
          <w:numId w:val="4"/>
        </w:numPr>
        <w:pBdr>
          <w:top w:val="nil"/>
          <w:left w:val="nil"/>
          <w:bottom w:val="nil"/>
          <w:right w:val="nil"/>
          <w:between w:val="nil"/>
        </w:pBdr>
        <w:spacing w:after="0" w:line="259" w:lineRule="auto"/>
        <w:jc w:val="both"/>
        <w:rPr>
          <w:color w:val="000000"/>
          <w:sz w:val="24"/>
          <w:szCs w:val="24"/>
        </w:rPr>
      </w:pPr>
      <w:r>
        <w:rPr>
          <w:color w:val="000000"/>
          <w:sz w:val="24"/>
          <w:szCs w:val="24"/>
        </w:rPr>
        <w:lastRenderedPageBreak/>
        <w:t xml:space="preserve">Royal Children’s Hospital: </w:t>
      </w:r>
      <w:hyperlink r:id="rId13">
        <w:r>
          <w:rPr>
            <w:color w:val="0000FF"/>
            <w:sz w:val="24"/>
            <w:szCs w:val="24"/>
            <w:u w:val="single"/>
          </w:rPr>
          <w:t xml:space="preserve">Allergy and immunology </w:t>
        </w:r>
      </w:hyperlink>
      <w:r>
        <w:rPr>
          <w:color w:val="000000"/>
          <w:sz w:val="24"/>
          <w:szCs w:val="24"/>
        </w:rPr>
        <w:t xml:space="preserve"> </w:t>
      </w:r>
    </w:p>
    <w:p w14:paraId="1C3E8A6B" w14:textId="77777777" w:rsidR="006D3912" w:rsidRDefault="00000000">
      <w:pPr>
        <w:numPr>
          <w:ilvl w:val="0"/>
          <w:numId w:val="4"/>
        </w:numPr>
        <w:pBdr>
          <w:top w:val="nil"/>
          <w:left w:val="nil"/>
          <w:bottom w:val="nil"/>
          <w:right w:val="nil"/>
          <w:between w:val="nil"/>
        </w:pBdr>
        <w:spacing w:after="160" w:line="259" w:lineRule="auto"/>
        <w:jc w:val="both"/>
        <w:rPr>
          <w:color w:val="000000"/>
          <w:sz w:val="24"/>
          <w:szCs w:val="24"/>
        </w:rPr>
      </w:pPr>
      <w:r>
        <w:rPr>
          <w:color w:val="000000"/>
          <w:sz w:val="24"/>
          <w:szCs w:val="24"/>
        </w:rPr>
        <w:t>Hume Valley School – Avenel Street Campus Health Care Needs Policy.</w:t>
      </w:r>
    </w:p>
    <w:p w14:paraId="2650DDC0" w14:textId="77777777" w:rsidR="006D3912" w:rsidRDefault="00000000">
      <w:pPr>
        <w:pBdr>
          <w:top w:val="nil"/>
          <w:left w:val="nil"/>
          <w:bottom w:val="nil"/>
          <w:right w:val="nil"/>
          <w:between w:val="nil"/>
        </w:pBdr>
        <w:spacing w:before="120" w:after="120" w:line="240" w:lineRule="auto"/>
        <w:rPr>
          <w:b/>
          <w:color w:val="000000"/>
          <w:sz w:val="24"/>
          <w:szCs w:val="24"/>
        </w:rPr>
      </w:pPr>
      <w:r>
        <w:rPr>
          <w:b/>
          <w:color w:val="000000"/>
          <w:sz w:val="24"/>
          <w:szCs w:val="24"/>
        </w:rPr>
        <w:t>REVIEW</w:t>
      </w:r>
    </w:p>
    <w:p w14:paraId="0757CF0B" w14:textId="77777777" w:rsidR="006D3912" w:rsidRDefault="00000000">
      <w:pPr>
        <w:rPr>
          <w:sz w:val="24"/>
          <w:szCs w:val="24"/>
        </w:rPr>
      </w:pPr>
      <w:r>
        <w:rPr>
          <w:sz w:val="24"/>
          <w:szCs w:val="24"/>
        </w:rPr>
        <w:t>The principal will complete the Department’s Annual Risk Management Checklist for anaphylaxis management to assist with the evaluation and review of this policy and the support provided to students at risk of anaphylaxis.</w:t>
      </w:r>
    </w:p>
    <w:p w14:paraId="4EAE86A0" w14:textId="77777777" w:rsidR="006D3912" w:rsidRDefault="00000000">
      <w:pPr>
        <w:spacing w:before="40" w:after="240" w:line="240" w:lineRule="auto"/>
        <w:jc w:val="both"/>
        <w:rPr>
          <w:b/>
          <w:sz w:val="24"/>
          <w:szCs w:val="24"/>
        </w:rPr>
      </w:pPr>
      <w:r>
        <w:rPr>
          <w:b/>
          <w:sz w:val="24"/>
          <w:szCs w:val="24"/>
        </w:rPr>
        <w:t>COMMUNICATION</w:t>
      </w:r>
    </w:p>
    <w:p w14:paraId="186F99B8" w14:textId="77777777" w:rsidR="006D3912" w:rsidRDefault="00000000">
      <w:pPr>
        <w:spacing w:before="240" w:after="240" w:line="240" w:lineRule="auto"/>
        <w:jc w:val="both"/>
        <w:rPr>
          <w:sz w:val="24"/>
          <w:szCs w:val="24"/>
        </w:rPr>
      </w:pPr>
      <w:r>
        <w:rPr>
          <w:sz w:val="24"/>
          <w:szCs w:val="24"/>
        </w:rPr>
        <w:t xml:space="preserve">This policy will be communicated to our school community in the following ways: </w:t>
      </w:r>
    </w:p>
    <w:p w14:paraId="0C68E969" w14:textId="77777777" w:rsidR="006D3912" w:rsidRDefault="00000000">
      <w:pPr>
        <w:spacing w:before="240" w:after="240" w:line="240" w:lineRule="auto"/>
        <w:ind w:left="1440" w:hanging="360"/>
        <w:jc w:val="both"/>
        <w:rPr>
          <w:sz w:val="24"/>
          <w:szCs w:val="24"/>
        </w:rPr>
      </w:pPr>
      <w:r>
        <w:rPr>
          <w:sz w:val="24"/>
          <w:szCs w:val="24"/>
        </w:rPr>
        <w:t xml:space="preserve">·       Available publicly on our school’s website  </w:t>
      </w:r>
    </w:p>
    <w:p w14:paraId="2FCF1226" w14:textId="77777777" w:rsidR="006D3912" w:rsidRDefault="00000000">
      <w:pPr>
        <w:spacing w:before="240" w:after="240" w:line="240" w:lineRule="auto"/>
        <w:ind w:left="1440" w:hanging="360"/>
        <w:jc w:val="both"/>
        <w:rPr>
          <w:sz w:val="24"/>
          <w:szCs w:val="24"/>
        </w:rPr>
      </w:pPr>
      <w:r>
        <w:rPr>
          <w:sz w:val="24"/>
          <w:szCs w:val="24"/>
        </w:rPr>
        <w:t>·       Made available in hard copy from school administration upon request</w:t>
      </w:r>
    </w:p>
    <w:p w14:paraId="35F80DB4" w14:textId="77777777" w:rsidR="006D3912" w:rsidRDefault="006D3912">
      <w:pPr>
        <w:keepNext/>
        <w:spacing w:after="0"/>
        <w:ind w:left="2" w:hanging="2"/>
        <w:jc w:val="both"/>
        <w:rPr>
          <w:sz w:val="24"/>
          <w:szCs w:val="24"/>
        </w:rPr>
      </w:pPr>
    </w:p>
    <w:p w14:paraId="08327A53" w14:textId="77777777" w:rsidR="006D3912" w:rsidRDefault="00000000">
      <w:pPr>
        <w:shd w:val="clear" w:color="auto" w:fill="BDD7EE"/>
        <w:tabs>
          <w:tab w:val="center" w:pos="4153"/>
          <w:tab w:val="right" w:pos="8306"/>
        </w:tabs>
        <w:spacing w:after="0"/>
        <w:rPr>
          <w:b/>
          <w:sz w:val="24"/>
          <w:szCs w:val="24"/>
        </w:rPr>
      </w:pPr>
      <w:r>
        <w:rPr>
          <w:b/>
          <w:sz w:val="24"/>
          <w:szCs w:val="24"/>
        </w:rPr>
        <w:t>REVIEW CYCLE</w:t>
      </w:r>
    </w:p>
    <w:p w14:paraId="138B8404" w14:textId="77777777" w:rsidR="006D3912" w:rsidRDefault="006D3912">
      <w:pPr>
        <w:tabs>
          <w:tab w:val="center" w:pos="4153"/>
          <w:tab w:val="right" w:pos="8306"/>
        </w:tabs>
        <w:spacing w:after="0"/>
        <w:rPr>
          <w:sz w:val="24"/>
          <w:szCs w:val="24"/>
        </w:rPr>
      </w:pPr>
    </w:p>
    <w:p w14:paraId="6A545A54" w14:textId="77777777" w:rsidR="006D3912" w:rsidRDefault="00000000">
      <w:pPr>
        <w:shd w:val="clear" w:color="auto" w:fill="FFFFFF"/>
        <w:spacing w:after="0"/>
        <w:rPr>
          <w:sz w:val="24"/>
          <w:szCs w:val="24"/>
        </w:rPr>
      </w:pPr>
      <w:r>
        <w:rPr>
          <w:sz w:val="24"/>
          <w:szCs w:val="24"/>
        </w:rPr>
        <w:t>This policy will be reviewed as part of the Mandatory review cycle.</w:t>
      </w:r>
    </w:p>
    <w:p w14:paraId="411A304B" w14:textId="77777777" w:rsidR="006D3912" w:rsidRDefault="006D3912">
      <w:pPr>
        <w:shd w:val="clear" w:color="auto" w:fill="FFFFFF"/>
        <w:spacing w:after="0"/>
        <w:rPr>
          <w:sz w:val="24"/>
          <w:szCs w:val="24"/>
        </w:rPr>
      </w:pPr>
    </w:p>
    <w:tbl>
      <w:tblPr>
        <w:tblStyle w:val="a7"/>
        <w:tblW w:w="8820" w:type="dxa"/>
        <w:tblBorders>
          <w:top w:val="nil"/>
          <w:left w:val="nil"/>
          <w:bottom w:val="nil"/>
          <w:right w:val="nil"/>
          <w:insideH w:val="nil"/>
          <w:insideV w:val="nil"/>
        </w:tblBorders>
        <w:tblLayout w:type="fixed"/>
        <w:tblLook w:val="0600" w:firstRow="0" w:lastRow="0" w:firstColumn="0" w:lastColumn="0" w:noHBand="1" w:noVBand="1"/>
      </w:tblPr>
      <w:tblGrid>
        <w:gridCol w:w="3090"/>
        <w:gridCol w:w="5730"/>
      </w:tblGrid>
      <w:tr w:rsidR="006D3912" w14:paraId="00FA4519" w14:textId="77777777">
        <w:trPr>
          <w:trHeight w:val="495"/>
        </w:trPr>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B76AE" w14:textId="77777777" w:rsidR="006D3912" w:rsidRDefault="00000000">
            <w:pPr>
              <w:shd w:val="clear" w:color="auto" w:fill="FFFFFF"/>
              <w:tabs>
                <w:tab w:val="center" w:pos="4153"/>
                <w:tab w:val="right" w:pos="8306"/>
              </w:tabs>
              <w:spacing w:after="0"/>
              <w:rPr>
                <w:b/>
                <w:color w:val="201F1E"/>
                <w:sz w:val="24"/>
                <w:szCs w:val="24"/>
              </w:rPr>
            </w:pPr>
            <w:r>
              <w:rPr>
                <w:b/>
                <w:sz w:val="24"/>
                <w:szCs w:val="24"/>
              </w:rPr>
              <w:t>Mandatory review cycle</w:t>
            </w:r>
          </w:p>
        </w:tc>
        <w:tc>
          <w:tcPr>
            <w:tcW w:w="57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C4A4FC" w14:textId="77777777" w:rsidR="006D3912" w:rsidRDefault="00000000">
            <w:pPr>
              <w:shd w:val="clear" w:color="auto" w:fill="FFFFFF"/>
              <w:tabs>
                <w:tab w:val="center" w:pos="4153"/>
                <w:tab w:val="right" w:pos="8306"/>
              </w:tabs>
              <w:spacing w:after="0"/>
              <w:rPr>
                <w:color w:val="201F1E"/>
                <w:sz w:val="24"/>
                <w:szCs w:val="24"/>
              </w:rPr>
            </w:pPr>
            <w:r>
              <w:rPr>
                <w:sz w:val="24"/>
                <w:szCs w:val="24"/>
                <w:highlight w:val="yellow"/>
              </w:rPr>
              <w:t>1 year</w:t>
            </w:r>
          </w:p>
        </w:tc>
      </w:tr>
      <w:tr w:rsidR="006D3912" w14:paraId="0DA4FB5E" w14:textId="77777777">
        <w:trPr>
          <w:trHeight w:val="495"/>
        </w:trPr>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972A0" w14:textId="77777777" w:rsidR="006D3912" w:rsidRDefault="00000000">
            <w:pPr>
              <w:shd w:val="clear" w:color="auto" w:fill="FFFFFF"/>
              <w:tabs>
                <w:tab w:val="center" w:pos="4153"/>
                <w:tab w:val="right" w:pos="8306"/>
              </w:tabs>
              <w:spacing w:after="0"/>
              <w:rPr>
                <w:b/>
                <w:color w:val="201F1E"/>
                <w:sz w:val="24"/>
                <w:szCs w:val="24"/>
              </w:rPr>
            </w:pPr>
            <w:r>
              <w:rPr>
                <w:b/>
                <w:color w:val="201F1E"/>
                <w:sz w:val="24"/>
                <w:szCs w:val="24"/>
              </w:rPr>
              <w:t>Policy last reviewed &amp; approved</w:t>
            </w:r>
          </w:p>
        </w:tc>
        <w:tc>
          <w:tcPr>
            <w:tcW w:w="57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EF33D9" w14:textId="77777777" w:rsidR="006D3912" w:rsidRDefault="00000000">
            <w:pPr>
              <w:shd w:val="clear" w:color="auto" w:fill="FFFFFF"/>
              <w:tabs>
                <w:tab w:val="center" w:pos="4153"/>
                <w:tab w:val="right" w:pos="8306"/>
              </w:tabs>
              <w:spacing w:after="0"/>
              <w:rPr>
                <w:color w:val="201F1E"/>
                <w:sz w:val="24"/>
                <w:szCs w:val="24"/>
              </w:rPr>
            </w:pPr>
            <w:r>
              <w:rPr>
                <w:color w:val="201F1E"/>
                <w:sz w:val="24"/>
                <w:szCs w:val="24"/>
              </w:rPr>
              <w:t>April 2025</w:t>
            </w:r>
          </w:p>
        </w:tc>
      </w:tr>
      <w:tr w:rsidR="006D3912" w14:paraId="0865B98D" w14:textId="77777777">
        <w:trPr>
          <w:trHeight w:val="762"/>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4BF3C2" w14:textId="77777777" w:rsidR="006D3912" w:rsidRDefault="00000000">
            <w:pPr>
              <w:shd w:val="clear" w:color="auto" w:fill="FFFFFF"/>
              <w:tabs>
                <w:tab w:val="center" w:pos="4153"/>
                <w:tab w:val="right" w:pos="8306"/>
              </w:tabs>
              <w:spacing w:after="0"/>
              <w:rPr>
                <w:b/>
                <w:color w:val="201F1E"/>
                <w:sz w:val="24"/>
                <w:szCs w:val="24"/>
              </w:rPr>
            </w:pPr>
            <w:r>
              <w:rPr>
                <w:b/>
                <w:color w:val="201F1E"/>
                <w:sz w:val="24"/>
                <w:szCs w:val="24"/>
              </w:rPr>
              <w:t>Policy has been endorsed by</w:t>
            </w:r>
          </w:p>
        </w:tc>
        <w:tc>
          <w:tcPr>
            <w:tcW w:w="5730" w:type="dxa"/>
            <w:tcBorders>
              <w:top w:val="nil"/>
              <w:left w:val="nil"/>
              <w:bottom w:val="single" w:sz="8" w:space="0" w:color="000000"/>
              <w:right w:val="single" w:sz="8" w:space="0" w:color="000000"/>
            </w:tcBorders>
            <w:tcMar>
              <w:top w:w="100" w:type="dxa"/>
              <w:left w:w="100" w:type="dxa"/>
              <w:bottom w:w="100" w:type="dxa"/>
              <w:right w:w="100" w:type="dxa"/>
            </w:tcMar>
          </w:tcPr>
          <w:p w14:paraId="35D30C34" w14:textId="77777777" w:rsidR="006D3912" w:rsidRDefault="00000000">
            <w:pPr>
              <w:shd w:val="clear" w:color="auto" w:fill="FFFFFF"/>
              <w:tabs>
                <w:tab w:val="center" w:pos="4153"/>
                <w:tab w:val="right" w:pos="8306"/>
              </w:tabs>
              <w:spacing w:after="0"/>
              <w:rPr>
                <w:color w:val="201F1E"/>
                <w:sz w:val="24"/>
                <w:szCs w:val="24"/>
              </w:rPr>
            </w:pPr>
            <w:proofErr w:type="gramStart"/>
            <w:r>
              <w:rPr>
                <w:color w:val="201F1E"/>
                <w:sz w:val="24"/>
                <w:szCs w:val="24"/>
              </w:rPr>
              <w:t>Principal :</w:t>
            </w:r>
            <w:proofErr w:type="gramEnd"/>
            <w:r>
              <w:rPr>
                <w:color w:val="201F1E"/>
                <w:sz w:val="24"/>
                <w:szCs w:val="24"/>
              </w:rPr>
              <w:t xml:space="preserve"> YES</w:t>
            </w:r>
          </w:p>
          <w:p w14:paraId="7C87FF9A" w14:textId="77777777" w:rsidR="006D3912" w:rsidRDefault="00000000">
            <w:pPr>
              <w:shd w:val="clear" w:color="auto" w:fill="FFFFFF"/>
              <w:tabs>
                <w:tab w:val="center" w:pos="4153"/>
                <w:tab w:val="right" w:pos="8306"/>
              </w:tabs>
              <w:spacing w:after="0"/>
              <w:rPr>
                <w:color w:val="201F1E"/>
                <w:sz w:val="24"/>
                <w:szCs w:val="24"/>
              </w:rPr>
            </w:pPr>
            <w:r>
              <w:rPr>
                <w:color w:val="201F1E"/>
                <w:sz w:val="24"/>
                <w:szCs w:val="24"/>
              </w:rPr>
              <w:t xml:space="preserve">School Council Approval </w:t>
            </w:r>
            <w:proofErr w:type="gramStart"/>
            <w:r>
              <w:rPr>
                <w:color w:val="201F1E"/>
                <w:sz w:val="24"/>
                <w:szCs w:val="24"/>
              </w:rPr>
              <w:t>required :</w:t>
            </w:r>
            <w:proofErr w:type="gramEnd"/>
            <w:r>
              <w:rPr>
                <w:color w:val="201F1E"/>
                <w:sz w:val="24"/>
                <w:szCs w:val="24"/>
              </w:rPr>
              <w:t xml:space="preserve"> NOT REQUIRED</w:t>
            </w:r>
          </w:p>
        </w:tc>
      </w:tr>
      <w:tr w:rsidR="006D3912" w14:paraId="0B61EFBA" w14:textId="77777777">
        <w:trPr>
          <w:trHeight w:val="225"/>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8BFA6A" w14:textId="77777777" w:rsidR="006D3912" w:rsidRDefault="00000000">
            <w:pPr>
              <w:shd w:val="clear" w:color="auto" w:fill="FFFFFF"/>
              <w:tabs>
                <w:tab w:val="center" w:pos="4153"/>
                <w:tab w:val="right" w:pos="8306"/>
              </w:tabs>
              <w:spacing w:after="0"/>
              <w:rPr>
                <w:b/>
                <w:color w:val="201F1E"/>
                <w:sz w:val="24"/>
                <w:szCs w:val="24"/>
              </w:rPr>
            </w:pPr>
            <w:r>
              <w:rPr>
                <w:b/>
                <w:sz w:val="24"/>
                <w:szCs w:val="24"/>
              </w:rPr>
              <w:t xml:space="preserve">Community consultation </w:t>
            </w:r>
          </w:p>
        </w:tc>
        <w:tc>
          <w:tcPr>
            <w:tcW w:w="5730" w:type="dxa"/>
            <w:tcBorders>
              <w:top w:val="nil"/>
              <w:left w:val="nil"/>
              <w:bottom w:val="single" w:sz="8" w:space="0" w:color="000000"/>
              <w:right w:val="single" w:sz="8" w:space="0" w:color="000000"/>
            </w:tcBorders>
            <w:tcMar>
              <w:top w:w="100" w:type="dxa"/>
              <w:left w:w="100" w:type="dxa"/>
              <w:bottom w:w="100" w:type="dxa"/>
              <w:right w:w="100" w:type="dxa"/>
            </w:tcMar>
          </w:tcPr>
          <w:p w14:paraId="32128415" w14:textId="77777777" w:rsidR="006D3912" w:rsidRDefault="00000000">
            <w:pPr>
              <w:shd w:val="clear" w:color="auto" w:fill="FFFFFF"/>
              <w:tabs>
                <w:tab w:val="center" w:pos="4153"/>
                <w:tab w:val="right" w:pos="8306"/>
              </w:tabs>
              <w:spacing w:after="0"/>
              <w:rPr>
                <w:color w:val="201F1E"/>
                <w:sz w:val="24"/>
                <w:szCs w:val="24"/>
              </w:rPr>
            </w:pPr>
            <w:r>
              <w:rPr>
                <w:color w:val="201F1E"/>
                <w:sz w:val="24"/>
                <w:szCs w:val="24"/>
              </w:rPr>
              <w:t>NOT REQUIRED</w:t>
            </w:r>
          </w:p>
        </w:tc>
      </w:tr>
      <w:tr w:rsidR="006D3912" w14:paraId="3C4D12CE" w14:textId="77777777">
        <w:trPr>
          <w:trHeight w:val="25"/>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365ABB" w14:textId="77777777" w:rsidR="006D3912" w:rsidRDefault="00000000">
            <w:pPr>
              <w:shd w:val="clear" w:color="auto" w:fill="FFFFFF"/>
              <w:tabs>
                <w:tab w:val="center" w:pos="4153"/>
                <w:tab w:val="right" w:pos="8306"/>
              </w:tabs>
              <w:spacing w:after="0"/>
              <w:rPr>
                <w:b/>
                <w:color w:val="201F1E"/>
                <w:sz w:val="24"/>
                <w:szCs w:val="24"/>
              </w:rPr>
            </w:pPr>
            <w:r>
              <w:rPr>
                <w:b/>
                <w:color w:val="201F1E"/>
                <w:sz w:val="24"/>
                <w:szCs w:val="24"/>
              </w:rPr>
              <w:t>Date approved</w:t>
            </w:r>
          </w:p>
        </w:tc>
        <w:tc>
          <w:tcPr>
            <w:tcW w:w="5730" w:type="dxa"/>
            <w:tcBorders>
              <w:top w:val="nil"/>
              <w:left w:val="nil"/>
              <w:bottom w:val="single" w:sz="8" w:space="0" w:color="000000"/>
              <w:right w:val="single" w:sz="8" w:space="0" w:color="000000"/>
            </w:tcBorders>
            <w:tcMar>
              <w:top w:w="100" w:type="dxa"/>
              <w:left w:w="100" w:type="dxa"/>
              <w:bottom w:w="100" w:type="dxa"/>
              <w:right w:w="100" w:type="dxa"/>
            </w:tcMar>
          </w:tcPr>
          <w:p w14:paraId="0B439F90" w14:textId="77777777" w:rsidR="006D3912" w:rsidRDefault="00000000">
            <w:pPr>
              <w:shd w:val="clear" w:color="auto" w:fill="FFFFFF"/>
              <w:tabs>
                <w:tab w:val="center" w:pos="4153"/>
                <w:tab w:val="right" w:pos="8306"/>
              </w:tabs>
              <w:spacing w:after="0"/>
              <w:rPr>
                <w:color w:val="201F1E"/>
                <w:sz w:val="24"/>
                <w:szCs w:val="24"/>
              </w:rPr>
            </w:pPr>
            <w:r>
              <w:rPr>
                <w:color w:val="201F1E"/>
                <w:sz w:val="24"/>
                <w:szCs w:val="24"/>
              </w:rPr>
              <w:t>29/04/2025</w:t>
            </w:r>
          </w:p>
        </w:tc>
      </w:tr>
      <w:tr w:rsidR="006D3912" w14:paraId="717FC73D" w14:textId="77777777">
        <w:trPr>
          <w:trHeight w:val="495"/>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D74B37" w14:textId="77777777" w:rsidR="006D3912" w:rsidRDefault="00000000">
            <w:pPr>
              <w:shd w:val="clear" w:color="auto" w:fill="FFFFFF"/>
              <w:tabs>
                <w:tab w:val="center" w:pos="4153"/>
                <w:tab w:val="right" w:pos="8306"/>
              </w:tabs>
              <w:spacing w:after="0"/>
              <w:rPr>
                <w:b/>
                <w:color w:val="201F1E"/>
                <w:sz w:val="24"/>
                <w:szCs w:val="24"/>
              </w:rPr>
            </w:pPr>
            <w:r>
              <w:rPr>
                <w:b/>
                <w:color w:val="201F1E"/>
                <w:sz w:val="24"/>
                <w:szCs w:val="24"/>
              </w:rPr>
              <w:t>Next scheduled review date</w:t>
            </w:r>
          </w:p>
        </w:tc>
        <w:tc>
          <w:tcPr>
            <w:tcW w:w="5730" w:type="dxa"/>
            <w:tcBorders>
              <w:top w:val="nil"/>
              <w:left w:val="nil"/>
              <w:bottom w:val="single" w:sz="8" w:space="0" w:color="000000"/>
              <w:right w:val="single" w:sz="8" w:space="0" w:color="000000"/>
            </w:tcBorders>
            <w:tcMar>
              <w:top w:w="100" w:type="dxa"/>
              <w:left w:w="100" w:type="dxa"/>
              <w:bottom w:w="100" w:type="dxa"/>
              <w:right w:w="100" w:type="dxa"/>
            </w:tcMar>
          </w:tcPr>
          <w:p w14:paraId="256D69C7" w14:textId="77777777" w:rsidR="006D3912" w:rsidRDefault="00000000">
            <w:pPr>
              <w:shd w:val="clear" w:color="auto" w:fill="FFFFFF"/>
              <w:tabs>
                <w:tab w:val="center" w:pos="4153"/>
                <w:tab w:val="right" w:pos="8306"/>
              </w:tabs>
              <w:spacing w:after="0"/>
              <w:rPr>
                <w:b/>
                <w:sz w:val="24"/>
                <w:szCs w:val="24"/>
              </w:rPr>
            </w:pPr>
            <w:r>
              <w:rPr>
                <w:b/>
                <w:sz w:val="24"/>
                <w:szCs w:val="24"/>
              </w:rPr>
              <w:t>April 2026</w:t>
            </w:r>
          </w:p>
        </w:tc>
      </w:tr>
    </w:tbl>
    <w:p w14:paraId="4E0B6818" w14:textId="77777777" w:rsidR="006D3912" w:rsidRDefault="006D3912">
      <w:pPr>
        <w:shd w:val="clear" w:color="auto" w:fill="FFFFFF"/>
        <w:spacing w:after="0"/>
        <w:jc w:val="both"/>
        <w:rPr>
          <w:sz w:val="24"/>
          <w:szCs w:val="24"/>
        </w:rPr>
      </w:pPr>
    </w:p>
    <w:sectPr w:rsidR="006D3912">
      <w:headerReference w:type="even" r:id="rId14"/>
      <w:footerReference w:type="even" r:id="rId15"/>
      <w:footerReference w:type="default" r:id="rId16"/>
      <w:headerReference w:type="first" r:id="rId17"/>
      <w:footerReference w:type="first" r:id="rId18"/>
      <w:pgSz w:w="11906" w:h="16838"/>
      <w:pgMar w:top="1418" w:right="1418" w:bottom="284" w:left="1418" w:header="416" w:footer="4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E4E96" w14:textId="77777777" w:rsidR="009D7C21" w:rsidRDefault="009D7C21">
      <w:pPr>
        <w:spacing w:after="0" w:line="240" w:lineRule="auto"/>
      </w:pPr>
      <w:r>
        <w:separator/>
      </w:r>
    </w:p>
  </w:endnote>
  <w:endnote w:type="continuationSeparator" w:id="0">
    <w:p w14:paraId="7F3B70BC" w14:textId="77777777" w:rsidR="009D7C21" w:rsidRDefault="009D7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FE84200-C320-41A1-89FE-362A6A49F1E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95C2F8B-768A-4A85-B199-37806B2C0F2F}"/>
    <w:embedBold r:id="rId3" w:fontKey="{AB7EA78A-67F3-48B2-B793-F19A36069D8B}"/>
    <w:embedItalic r:id="rId4" w:fontKey="{F8DE8627-3A34-45C6-9BB2-D0AA54B4D1C3}"/>
    <w:embedBoldItalic r:id="rId5" w:fontKey="{E60D1451-C3FA-4BC1-8665-961BEFBA9031}"/>
  </w:font>
  <w:font w:name="Cambria">
    <w:panose1 w:val="02040503050406030204"/>
    <w:charset w:val="00"/>
    <w:family w:val="roman"/>
    <w:pitch w:val="variable"/>
    <w:sig w:usb0="E00006FF" w:usb1="420024FF" w:usb2="02000000" w:usb3="00000000" w:csb0="0000019F" w:csb1="00000000"/>
    <w:embedRegular r:id="rId6" w:fontKey="{6BD8ABFA-B879-4E39-BF8E-C4E2617AD01D}"/>
    <w:embedBold r:id="rId7" w:fontKey="{D098FC5E-05FB-4A46-A017-2A6511C8E6AF}"/>
    <w:embedItalic r:id="rId8" w:fontKey="{76BE7553-8315-477C-81F5-CEBB0621495B}"/>
    <w:embedBoldItalic r:id="rId9" w:fontKey="{DFC21AAC-06D3-48A0-8C99-5B5FB61034D8}"/>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0" w:fontKey="{B58B4B74-0053-417F-8D4E-D6866543D1B3}"/>
  </w:font>
  <w:font w:name="Tahoma">
    <w:panose1 w:val="020B0604030504040204"/>
    <w:charset w:val="00"/>
    <w:family w:val="swiss"/>
    <w:pitch w:val="variable"/>
    <w:sig w:usb0="E1002EFF" w:usb1="C000605B" w:usb2="00000029" w:usb3="00000000" w:csb0="000101FF" w:csb1="00000000"/>
    <w:embedRegular r:id="rId11" w:fontKey="{30C18A65-9CE2-43B6-9C08-D161414F83B8}"/>
  </w:font>
  <w:font w:name="HDZRFN+HelveticaNeue-Light">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2" w:fontKey="{26F6DCF5-48DB-46BF-9A83-1A9E50CDA0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EC3C5" w14:textId="77777777" w:rsidR="006D3912"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9392612" w14:textId="77777777" w:rsidR="006D3912" w:rsidRDefault="006D3912">
    <w:pPr>
      <w:pBdr>
        <w:top w:val="nil"/>
        <w:left w:val="nil"/>
        <w:bottom w:val="nil"/>
        <w:right w:val="nil"/>
        <w:between w:val="nil"/>
      </w:pBdr>
      <w:tabs>
        <w:tab w:val="center" w:pos="4153"/>
        <w:tab w:val="right" w:pos="8306"/>
      </w:tabs>
      <w:ind w:right="360"/>
      <w:rPr>
        <w:color w:val="000000"/>
      </w:rPr>
    </w:pPr>
  </w:p>
  <w:p w14:paraId="607661A5" w14:textId="77777777" w:rsidR="006D3912" w:rsidRDefault="006D39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83F6E" w14:textId="77777777" w:rsidR="006D3912"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EC5957">
      <w:rPr>
        <w:noProof/>
        <w:color w:val="000000"/>
      </w:rPr>
      <w:t>2</w:t>
    </w:r>
    <w:r>
      <w:rPr>
        <w:color w:val="000000"/>
      </w:rPr>
      <w:fldChar w:fldCharType="end"/>
    </w:r>
  </w:p>
  <w:p w14:paraId="78F62B29" w14:textId="77777777" w:rsidR="006D3912" w:rsidRDefault="006D3912">
    <w:pPr>
      <w:pBdr>
        <w:top w:val="nil"/>
        <w:left w:val="nil"/>
        <w:bottom w:val="nil"/>
        <w:right w:val="nil"/>
        <w:between w:val="nil"/>
      </w:pBdr>
      <w:tabs>
        <w:tab w:val="center" w:pos="4153"/>
        <w:tab w:val="right" w:pos="8306"/>
      </w:tabs>
      <w:ind w:right="360"/>
      <w:jc w:val="right"/>
      <w:rPr>
        <w:rFonts w:ascii="Arial" w:eastAsia="Arial" w:hAnsi="Arial" w:cs="Arial"/>
        <w:color w:val="000000"/>
        <w:sz w:val="16"/>
        <w:szCs w:val="16"/>
      </w:rPr>
    </w:pPr>
  </w:p>
  <w:p w14:paraId="16E2B9AF" w14:textId="77777777" w:rsidR="006D3912" w:rsidRDefault="006D391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B1626" w14:textId="77777777" w:rsidR="006D3912"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EC5957">
      <w:rPr>
        <w:noProof/>
        <w:color w:val="000000"/>
      </w:rPr>
      <w:t>1</w:t>
    </w:r>
    <w:r>
      <w:rPr>
        <w:color w:val="000000"/>
      </w:rPr>
      <w:fldChar w:fldCharType="end"/>
    </w:r>
  </w:p>
  <w:p w14:paraId="215D6A40" w14:textId="77777777" w:rsidR="006D3912" w:rsidRDefault="006D3912">
    <w:pPr>
      <w:pBdr>
        <w:top w:val="nil"/>
        <w:left w:val="nil"/>
        <w:bottom w:val="nil"/>
        <w:right w:val="nil"/>
        <w:between w:val="nil"/>
      </w:pBdr>
      <w:tabs>
        <w:tab w:val="center" w:pos="4153"/>
        <w:tab w:val="right" w:pos="8306"/>
      </w:tabs>
      <w:ind w:right="360"/>
      <w:rPr>
        <w:color w:val="000000"/>
      </w:rPr>
    </w:pPr>
  </w:p>
  <w:p w14:paraId="17C1E6CE" w14:textId="77777777" w:rsidR="006D3912" w:rsidRDefault="006D39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4184B" w14:textId="77777777" w:rsidR="009D7C21" w:rsidRDefault="009D7C21">
      <w:pPr>
        <w:spacing w:after="0" w:line="240" w:lineRule="auto"/>
      </w:pPr>
      <w:r>
        <w:separator/>
      </w:r>
    </w:p>
  </w:footnote>
  <w:footnote w:type="continuationSeparator" w:id="0">
    <w:p w14:paraId="348CED3B" w14:textId="77777777" w:rsidR="009D7C21" w:rsidRDefault="009D7C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1BE8" w14:textId="77777777" w:rsidR="006D3912" w:rsidRDefault="006D3912">
    <w:pPr>
      <w:pBdr>
        <w:top w:val="nil"/>
        <w:left w:val="nil"/>
        <w:bottom w:val="nil"/>
        <w:right w:val="nil"/>
        <w:between w:val="nil"/>
      </w:pBdr>
      <w:tabs>
        <w:tab w:val="center" w:pos="4153"/>
        <w:tab w:val="right" w:pos="8306"/>
      </w:tabs>
      <w:rPr>
        <w:color w:val="000000"/>
      </w:rPr>
    </w:pPr>
  </w:p>
  <w:p w14:paraId="4AA13E24" w14:textId="77777777" w:rsidR="006D3912" w:rsidRDefault="006D39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27AB4" w14:textId="77777777" w:rsidR="006D3912" w:rsidRDefault="00000000">
    <w:pPr>
      <w:pBdr>
        <w:top w:val="nil"/>
        <w:left w:val="nil"/>
        <w:bottom w:val="nil"/>
        <w:right w:val="nil"/>
        <w:between w:val="nil"/>
      </w:pBdr>
      <w:tabs>
        <w:tab w:val="center" w:pos="4153"/>
        <w:tab w:val="right" w:pos="8306"/>
        <w:tab w:val="center" w:pos="4395"/>
        <w:tab w:val="right" w:pos="8931"/>
      </w:tabs>
      <w:rPr>
        <w:b/>
        <w:sz w:val="32"/>
        <w:szCs w:val="32"/>
      </w:rPr>
    </w:pPr>
    <w:r>
      <w:rPr>
        <w:b/>
        <w:noProof/>
        <w:sz w:val="32"/>
        <w:szCs w:val="32"/>
      </w:rPr>
      <w:drawing>
        <wp:anchor distT="0" distB="0" distL="0" distR="0" simplePos="0" relativeHeight="251658240" behindDoc="0" locked="0" layoutInCell="1" hidden="0" allowOverlap="1" wp14:anchorId="452B1003" wp14:editId="2012240D">
          <wp:simplePos x="0" y="0"/>
          <wp:positionH relativeFrom="page">
            <wp:posOffset>795655</wp:posOffset>
          </wp:positionH>
          <wp:positionV relativeFrom="page">
            <wp:posOffset>542925</wp:posOffset>
          </wp:positionV>
          <wp:extent cx="2336298" cy="787717"/>
          <wp:effectExtent l="0" t="0" r="0" b="0"/>
          <wp:wrapSquare wrapText="bothSides" distT="0" distB="0" distL="0" distR="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36298" cy="787717"/>
                  </a:xfrm>
                  <a:prstGeom prst="rect">
                    <a:avLst/>
                  </a:prstGeom>
                  <a:ln/>
                </pic:spPr>
              </pic:pic>
            </a:graphicData>
          </a:graphic>
        </wp:anchor>
      </w:drawing>
    </w:r>
  </w:p>
  <w:p w14:paraId="73FA0BE7" w14:textId="77777777" w:rsidR="006D3912" w:rsidRDefault="00000000">
    <w:pPr>
      <w:tabs>
        <w:tab w:val="center" w:pos="4513"/>
        <w:tab w:val="right" w:pos="9026"/>
      </w:tabs>
      <w:spacing w:before="240" w:after="240" w:line="240" w:lineRule="auto"/>
    </w:pPr>
    <w:bookmarkStart w:id="1" w:name="_heading=h.kswz6qiypqpz" w:colFirst="0" w:colLast="0"/>
    <w:bookmarkEnd w:id="1"/>
    <w:r>
      <w:rPr>
        <w:b/>
        <w:sz w:val="32"/>
        <w:szCs w:val="32"/>
      </w:rPr>
      <w:t xml:space="preserve">     </w:t>
    </w:r>
    <w:r>
      <w:rPr>
        <w:rFonts w:ascii="Arial" w:eastAsia="Arial" w:hAnsi="Arial" w:cs="Arial"/>
        <w:sz w:val="20"/>
        <w:szCs w:val="20"/>
      </w:rPr>
      <w:t xml:space="preserve"> </w:t>
    </w:r>
    <w:r>
      <w:rPr>
        <w:b/>
        <w:sz w:val="32"/>
        <w:szCs w:val="32"/>
      </w:rPr>
      <w:t xml:space="preserve"> ANAPHYLAXIS POLICY</w:t>
    </w:r>
  </w:p>
  <w:p w14:paraId="5AA785D1" w14:textId="77777777" w:rsidR="006D3912" w:rsidRDefault="006D3912"/>
  <w:p w14:paraId="67C58827" w14:textId="77777777" w:rsidR="006D3912" w:rsidRDefault="006D39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7AA3"/>
    <w:multiLevelType w:val="multilevel"/>
    <w:tmpl w:val="0E9CC1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42F3518"/>
    <w:multiLevelType w:val="multilevel"/>
    <w:tmpl w:val="1A4EA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542A0B"/>
    <w:multiLevelType w:val="multilevel"/>
    <w:tmpl w:val="695EC0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C05A93"/>
    <w:multiLevelType w:val="multilevel"/>
    <w:tmpl w:val="3FCCCD18"/>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941DEE"/>
    <w:multiLevelType w:val="multilevel"/>
    <w:tmpl w:val="BF303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C03518"/>
    <w:multiLevelType w:val="multilevel"/>
    <w:tmpl w:val="2EE21D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3F4083"/>
    <w:multiLevelType w:val="multilevel"/>
    <w:tmpl w:val="49C8F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6A3A4A"/>
    <w:multiLevelType w:val="multilevel"/>
    <w:tmpl w:val="E14A7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FB5EE4"/>
    <w:multiLevelType w:val="multilevel"/>
    <w:tmpl w:val="3D008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4C23E2"/>
    <w:multiLevelType w:val="multilevel"/>
    <w:tmpl w:val="7E109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FC2F65"/>
    <w:multiLevelType w:val="multilevel"/>
    <w:tmpl w:val="F578A850"/>
    <w:lvl w:ilvl="0">
      <w:start w:val="1"/>
      <w:numFmt w:val="bullet"/>
      <w:lvlText w:val="●"/>
      <w:lvlJc w:val="left"/>
      <w:pPr>
        <w:ind w:left="170" w:hanging="170"/>
      </w:pPr>
      <w:rPr>
        <w:rFonts w:ascii="Noto Sans Symbols" w:eastAsia="Noto Sans Symbols" w:hAnsi="Noto Sans Symbols" w:cs="Noto Sans Symbols"/>
        <w:b w:val="0"/>
        <w:i w:val="0"/>
        <w:sz w:val="14"/>
        <w:szCs w:val="14"/>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3A4FFE"/>
    <w:multiLevelType w:val="multilevel"/>
    <w:tmpl w:val="1C122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A3F0F23"/>
    <w:multiLevelType w:val="multilevel"/>
    <w:tmpl w:val="A70636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6DC74C9"/>
    <w:multiLevelType w:val="multilevel"/>
    <w:tmpl w:val="0524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8021520"/>
    <w:multiLevelType w:val="multilevel"/>
    <w:tmpl w:val="5BAC39D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1CD465C"/>
    <w:multiLevelType w:val="multilevel"/>
    <w:tmpl w:val="E9CE11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137EFA"/>
    <w:multiLevelType w:val="multilevel"/>
    <w:tmpl w:val="2D6E5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91F134F"/>
    <w:multiLevelType w:val="multilevel"/>
    <w:tmpl w:val="D89A19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EC96CCC"/>
    <w:multiLevelType w:val="multilevel"/>
    <w:tmpl w:val="20CC8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A990CF6"/>
    <w:multiLevelType w:val="multilevel"/>
    <w:tmpl w:val="C29A2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3B78D0"/>
    <w:multiLevelType w:val="multilevel"/>
    <w:tmpl w:val="13C02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0633332">
    <w:abstractNumId w:val="3"/>
  </w:num>
  <w:num w:numId="2" w16cid:durableId="335499660">
    <w:abstractNumId w:val="2"/>
  </w:num>
  <w:num w:numId="3" w16cid:durableId="1469009152">
    <w:abstractNumId w:val="6"/>
  </w:num>
  <w:num w:numId="4" w16cid:durableId="1333412762">
    <w:abstractNumId w:val="15"/>
  </w:num>
  <w:num w:numId="5" w16cid:durableId="466320337">
    <w:abstractNumId w:val="7"/>
  </w:num>
  <w:num w:numId="6" w16cid:durableId="872503824">
    <w:abstractNumId w:val="9"/>
  </w:num>
  <w:num w:numId="7" w16cid:durableId="313068209">
    <w:abstractNumId w:val="14"/>
  </w:num>
  <w:num w:numId="8" w16cid:durableId="151988327">
    <w:abstractNumId w:val="20"/>
  </w:num>
  <w:num w:numId="9" w16cid:durableId="145440779">
    <w:abstractNumId w:val="19"/>
  </w:num>
  <w:num w:numId="10" w16cid:durableId="1798448215">
    <w:abstractNumId w:val="8"/>
  </w:num>
  <w:num w:numId="11" w16cid:durableId="433866771">
    <w:abstractNumId w:val="0"/>
  </w:num>
  <w:num w:numId="12" w16cid:durableId="96338035">
    <w:abstractNumId w:val="10"/>
  </w:num>
  <w:num w:numId="13" w16cid:durableId="1620451061">
    <w:abstractNumId w:val="5"/>
  </w:num>
  <w:num w:numId="14" w16cid:durableId="985014716">
    <w:abstractNumId w:val="4"/>
  </w:num>
  <w:num w:numId="15" w16cid:durableId="329413690">
    <w:abstractNumId w:val="12"/>
  </w:num>
  <w:num w:numId="16" w16cid:durableId="522135011">
    <w:abstractNumId w:val="11"/>
  </w:num>
  <w:num w:numId="17" w16cid:durableId="133764534">
    <w:abstractNumId w:val="18"/>
  </w:num>
  <w:num w:numId="18" w16cid:durableId="1930114316">
    <w:abstractNumId w:val="17"/>
  </w:num>
  <w:num w:numId="19" w16cid:durableId="1346784367">
    <w:abstractNumId w:val="16"/>
  </w:num>
  <w:num w:numId="20" w16cid:durableId="2046826920">
    <w:abstractNumId w:val="1"/>
  </w:num>
  <w:num w:numId="21" w16cid:durableId="16068837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912"/>
    <w:rsid w:val="00226476"/>
    <w:rsid w:val="006443F0"/>
    <w:rsid w:val="006D3912"/>
    <w:rsid w:val="008B4CFC"/>
    <w:rsid w:val="009D7C21"/>
    <w:rsid w:val="00EC59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C455C"/>
  <w15:docId w15:val="{2816CE3B-BC94-4CD4-86A2-40BE6197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eastAsia="Cambria" w:hAnsi="Cambria" w:cs="Cambria"/>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mbria" w:eastAsia="Cambria" w:hAnsi="Cambria" w:cs="Cambria"/>
      <w:i/>
      <w:color w:val="243F60"/>
    </w:rPr>
  </w:style>
  <w:style w:type="paragraph" w:styleId="Heading7">
    <w:name w:val="heading 7"/>
    <w:basedOn w:val="Normal"/>
    <w:next w:val="Normal"/>
    <w:link w:val="Heading7Char"/>
    <w:uiPriority w:val="9"/>
    <w:qFormat/>
    <w:rsid w:val="00DB0E18"/>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DB0E18"/>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qFormat/>
    <w:rsid w:val="00DB0E18"/>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BodyText2">
    <w:name w:val="Body Text 2"/>
    <w:basedOn w:val="Normal"/>
    <w:link w:val="BodyText2Char"/>
    <w:rsid w:val="00484A12"/>
    <w:pPr>
      <w:overflowPunct w:val="0"/>
      <w:autoSpaceDE w:val="0"/>
      <w:autoSpaceDN w:val="0"/>
      <w:adjustRightInd w:val="0"/>
      <w:ind w:left="720" w:hanging="720"/>
      <w:textAlignment w:val="baseline"/>
    </w:pPr>
    <w:rPr>
      <w:rFonts w:ascii="Arial" w:hAnsi="Arial"/>
      <w:szCs w:val="20"/>
      <w:lang w:val="en-AU"/>
    </w:rPr>
  </w:style>
  <w:style w:type="paragraph" w:styleId="Footer">
    <w:name w:val="footer"/>
    <w:basedOn w:val="Normal"/>
    <w:rsid w:val="00484A12"/>
    <w:pPr>
      <w:tabs>
        <w:tab w:val="center" w:pos="4153"/>
        <w:tab w:val="right" w:pos="8306"/>
      </w:tabs>
    </w:pPr>
  </w:style>
  <w:style w:type="character" w:styleId="PageNumber">
    <w:name w:val="page number"/>
    <w:basedOn w:val="DefaultParagraphFont"/>
    <w:rsid w:val="00484A12"/>
  </w:style>
  <w:style w:type="paragraph" w:customStyle="1" w:styleId="Default">
    <w:name w:val="Default"/>
    <w:rsid w:val="00515883"/>
    <w:pPr>
      <w:autoSpaceDE w:val="0"/>
      <w:autoSpaceDN w:val="0"/>
      <w:adjustRightInd w:val="0"/>
    </w:pPr>
    <w:rPr>
      <w:rFonts w:ascii="Arial Narrow" w:hAnsi="Arial Narrow" w:cs="Arial Narrow"/>
      <w:color w:val="000000"/>
      <w:sz w:val="24"/>
      <w:szCs w:val="24"/>
    </w:rPr>
  </w:style>
  <w:style w:type="character" w:styleId="Hyperlink">
    <w:name w:val="Hyperlink"/>
    <w:uiPriority w:val="99"/>
    <w:rsid w:val="00515883"/>
    <w:rPr>
      <w:color w:val="0000FF"/>
      <w:u w:val="single"/>
    </w:rPr>
  </w:style>
  <w:style w:type="paragraph" w:styleId="Header">
    <w:name w:val="header"/>
    <w:basedOn w:val="Normal"/>
    <w:link w:val="HeaderChar"/>
    <w:uiPriority w:val="99"/>
    <w:rsid w:val="00736026"/>
    <w:pPr>
      <w:tabs>
        <w:tab w:val="center" w:pos="4153"/>
        <w:tab w:val="right" w:pos="8306"/>
      </w:tabs>
    </w:pPr>
  </w:style>
  <w:style w:type="character" w:customStyle="1" w:styleId="Heading1Char">
    <w:name w:val="Heading 1 Char"/>
    <w:link w:val="Heading1"/>
    <w:uiPriority w:val="9"/>
    <w:rsid w:val="00DB0E18"/>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DB0E18"/>
    <w:rPr>
      <w:rFonts w:ascii="Cambria" w:eastAsia="Times New Roman" w:hAnsi="Cambria" w:cs="Times New Roman"/>
      <w:b/>
      <w:bCs/>
      <w:color w:val="4F81BD"/>
      <w:sz w:val="26"/>
      <w:szCs w:val="26"/>
    </w:rPr>
  </w:style>
  <w:style w:type="character" w:customStyle="1" w:styleId="Heading3Char">
    <w:name w:val="Heading 3 Char"/>
    <w:link w:val="Heading3"/>
    <w:uiPriority w:val="9"/>
    <w:rsid w:val="00DB0E18"/>
    <w:rPr>
      <w:rFonts w:ascii="Cambria" w:eastAsia="Times New Roman" w:hAnsi="Cambria" w:cs="Times New Roman"/>
      <w:b/>
      <w:bCs/>
      <w:color w:val="4F81BD"/>
    </w:rPr>
  </w:style>
  <w:style w:type="character" w:customStyle="1" w:styleId="Heading4Char">
    <w:name w:val="Heading 4 Char"/>
    <w:link w:val="Heading4"/>
    <w:uiPriority w:val="9"/>
    <w:rsid w:val="00DB0E18"/>
    <w:rPr>
      <w:rFonts w:ascii="Cambria" w:eastAsia="Times New Roman" w:hAnsi="Cambria" w:cs="Times New Roman"/>
      <w:b/>
      <w:bCs/>
      <w:i/>
      <w:iCs/>
      <w:color w:val="4F81BD"/>
    </w:rPr>
  </w:style>
  <w:style w:type="character" w:customStyle="1" w:styleId="Heading5Char">
    <w:name w:val="Heading 5 Char"/>
    <w:link w:val="Heading5"/>
    <w:uiPriority w:val="9"/>
    <w:rsid w:val="00DB0E18"/>
    <w:rPr>
      <w:rFonts w:ascii="Cambria" w:eastAsia="Times New Roman" w:hAnsi="Cambria" w:cs="Times New Roman"/>
      <w:color w:val="243F60"/>
    </w:rPr>
  </w:style>
  <w:style w:type="character" w:customStyle="1" w:styleId="Heading6Char">
    <w:name w:val="Heading 6 Char"/>
    <w:link w:val="Heading6"/>
    <w:uiPriority w:val="9"/>
    <w:rsid w:val="00DB0E18"/>
    <w:rPr>
      <w:rFonts w:ascii="Cambria" w:eastAsia="Times New Roman" w:hAnsi="Cambria" w:cs="Times New Roman"/>
      <w:i/>
      <w:iCs/>
      <w:color w:val="243F60"/>
    </w:rPr>
  </w:style>
  <w:style w:type="character" w:customStyle="1" w:styleId="Heading7Char">
    <w:name w:val="Heading 7 Char"/>
    <w:link w:val="Heading7"/>
    <w:uiPriority w:val="9"/>
    <w:rsid w:val="00DB0E18"/>
    <w:rPr>
      <w:rFonts w:ascii="Cambria" w:eastAsia="Times New Roman" w:hAnsi="Cambria" w:cs="Times New Roman"/>
      <w:i/>
      <w:iCs/>
      <w:color w:val="404040"/>
    </w:rPr>
  </w:style>
  <w:style w:type="character" w:customStyle="1" w:styleId="Heading8Char">
    <w:name w:val="Heading 8 Char"/>
    <w:link w:val="Heading8"/>
    <w:uiPriority w:val="9"/>
    <w:rsid w:val="00DB0E18"/>
    <w:rPr>
      <w:rFonts w:ascii="Cambria" w:eastAsia="Times New Roman" w:hAnsi="Cambria" w:cs="Times New Roman"/>
      <w:color w:val="4F81BD"/>
      <w:sz w:val="20"/>
      <w:szCs w:val="20"/>
    </w:rPr>
  </w:style>
  <w:style w:type="character" w:customStyle="1" w:styleId="Heading9Char">
    <w:name w:val="Heading 9 Char"/>
    <w:link w:val="Heading9"/>
    <w:uiPriority w:val="9"/>
    <w:rsid w:val="00DB0E18"/>
    <w:rPr>
      <w:rFonts w:ascii="Cambria" w:eastAsia="Times New Roman" w:hAnsi="Cambria" w:cs="Times New Roman"/>
      <w:i/>
      <w:iCs/>
      <w:color w:val="404040"/>
      <w:sz w:val="20"/>
      <w:szCs w:val="20"/>
    </w:rPr>
  </w:style>
  <w:style w:type="character" w:customStyle="1" w:styleId="TitleChar">
    <w:name w:val="Title Char"/>
    <w:link w:val="Title"/>
    <w:uiPriority w:val="10"/>
    <w:rsid w:val="00DB0E18"/>
    <w:rPr>
      <w:rFonts w:ascii="Cambria" w:eastAsia="Times New Roman" w:hAnsi="Cambria" w:cs="Times New Roman"/>
      <w:color w:val="17365D"/>
      <w:spacing w:val="5"/>
      <w:kern w:val="28"/>
      <w:sz w:val="52"/>
      <w:szCs w:val="52"/>
    </w:rPr>
  </w:style>
  <w:style w:type="character" w:customStyle="1" w:styleId="SubtitleChar">
    <w:name w:val="Subtitle Char"/>
    <w:link w:val="Subtitle"/>
    <w:uiPriority w:val="11"/>
    <w:rsid w:val="00DB0E18"/>
    <w:rPr>
      <w:rFonts w:ascii="Cambria" w:eastAsia="Times New Roman" w:hAnsi="Cambria" w:cs="Times New Roman"/>
      <w:i/>
      <w:iCs/>
      <w:color w:val="4F81BD"/>
      <w:spacing w:val="15"/>
      <w:sz w:val="24"/>
      <w:szCs w:val="24"/>
    </w:rPr>
  </w:style>
  <w:style w:type="character" w:styleId="Strong">
    <w:name w:val="Strong"/>
    <w:uiPriority w:val="22"/>
    <w:qFormat/>
    <w:rsid w:val="00DB0E18"/>
    <w:rPr>
      <w:b/>
      <w:bCs/>
    </w:rPr>
  </w:style>
  <w:style w:type="character" w:styleId="Emphasis">
    <w:name w:val="Emphasis"/>
    <w:uiPriority w:val="20"/>
    <w:qFormat/>
    <w:rsid w:val="00DB0E18"/>
    <w:rPr>
      <w:i/>
      <w:iCs/>
    </w:rPr>
  </w:style>
  <w:style w:type="paragraph" w:styleId="NoSpacing">
    <w:name w:val="No Spacing"/>
    <w:uiPriority w:val="1"/>
    <w:qFormat/>
    <w:rsid w:val="00DB0E18"/>
    <w:rPr>
      <w:lang w:eastAsia="en-US" w:bidi="en-US"/>
    </w:rPr>
  </w:style>
  <w:style w:type="paragraph" w:styleId="ListParagraph">
    <w:name w:val="List Paragraph"/>
    <w:basedOn w:val="Normal"/>
    <w:uiPriority w:val="34"/>
    <w:qFormat/>
    <w:rsid w:val="00DB0E18"/>
    <w:pPr>
      <w:ind w:left="720"/>
      <w:contextualSpacing/>
    </w:pPr>
  </w:style>
  <w:style w:type="paragraph" w:styleId="Quote">
    <w:name w:val="Quote"/>
    <w:basedOn w:val="Normal"/>
    <w:next w:val="Normal"/>
    <w:link w:val="QuoteChar"/>
    <w:uiPriority w:val="29"/>
    <w:qFormat/>
    <w:rsid w:val="00DB0E18"/>
    <w:rPr>
      <w:i/>
      <w:iCs/>
      <w:color w:val="000000"/>
    </w:rPr>
  </w:style>
  <w:style w:type="character" w:customStyle="1" w:styleId="QuoteChar">
    <w:name w:val="Quote Char"/>
    <w:link w:val="Quote"/>
    <w:uiPriority w:val="29"/>
    <w:rsid w:val="00DB0E18"/>
    <w:rPr>
      <w:i/>
      <w:iCs/>
      <w:color w:val="000000"/>
    </w:rPr>
  </w:style>
  <w:style w:type="paragraph" w:styleId="IntenseQuote">
    <w:name w:val="Intense Quote"/>
    <w:basedOn w:val="Normal"/>
    <w:next w:val="Normal"/>
    <w:link w:val="IntenseQuoteChar"/>
    <w:uiPriority w:val="30"/>
    <w:qFormat/>
    <w:rsid w:val="00DB0E1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B0E18"/>
    <w:rPr>
      <w:b/>
      <w:bCs/>
      <w:i/>
      <w:iCs/>
      <w:color w:val="4F81BD"/>
    </w:rPr>
  </w:style>
  <w:style w:type="character" w:styleId="SubtleEmphasis">
    <w:name w:val="Subtle Emphasis"/>
    <w:uiPriority w:val="19"/>
    <w:qFormat/>
    <w:rsid w:val="00DB0E18"/>
    <w:rPr>
      <w:i/>
      <w:iCs/>
      <w:color w:val="808080"/>
    </w:rPr>
  </w:style>
  <w:style w:type="character" w:styleId="IntenseEmphasis">
    <w:name w:val="Intense Emphasis"/>
    <w:uiPriority w:val="21"/>
    <w:qFormat/>
    <w:rsid w:val="00DB0E18"/>
    <w:rPr>
      <w:b/>
      <w:bCs/>
      <w:i/>
      <w:iCs/>
      <w:color w:val="4F81BD"/>
    </w:rPr>
  </w:style>
  <w:style w:type="character" w:styleId="SubtleReference">
    <w:name w:val="Subtle Reference"/>
    <w:uiPriority w:val="31"/>
    <w:qFormat/>
    <w:rsid w:val="00DB0E18"/>
    <w:rPr>
      <w:smallCaps/>
      <w:color w:val="C0504D"/>
      <w:u w:val="single"/>
    </w:rPr>
  </w:style>
  <w:style w:type="character" w:styleId="IntenseReference">
    <w:name w:val="Intense Reference"/>
    <w:uiPriority w:val="32"/>
    <w:qFormat/>
    <w:rsid w:val="00DB0E18"/>
    <w:rPr>
      <w:b/>
      <w:bCs/>
      <w:smallCaps/>
      <w:color w:val="C0504D"/>
      <w:spacing w:val="5"/>
      <w:u w:val="single"/>
    </w:rPr>
  </w:style>
  <w:style w:type="character" w:styleId="BookTitle">
    <w:name w:val="Book Title"/>
    <w:uiPriority w:val="33"/>
    <w:qFormat/>
    <w:rsid w:val="00DB0E18"/>
    <w:rPr>
      <w:b/>
      <w:bCs/>
      <w:smallCaps/>
      <w:spacing w:val="5"/>
    </w:rPr>
  </w:style>
  <w:style w:type="paragraph" w:styleId="TOCHeading">
    <w:name w:val="TOC Heading"/>
    <w:basedOn w:val="Heading1"/>
    <w:next w:val="Normal"/>
    <w:uiPriority w:val="39"/>
    <w:qFormat/>
    <w:rsid w:val="00DB0E18"/>
    <w:pPr>
      <w:outlineLvl w:val="9"/>
    </w:pPr>
  </w:style>
  <w:style w:type="paragraph" w:styleId="Caption">
    <w:name w:val="caption"/>
    <w:basedOn w:val="Normal"/>
    <w:next w:val="Normal"/>
    <w:uiPriority w:val="35"/>
    <w:qFormat/>
    <w:rsid w:val="00DB0E18"/>
    <w:pPr>
      <w:spacing w:line="240" w:lineRule="auto"/>
    </w:pPr>
    <w:rPr>
      <w:b/>
      <w:bCs/>
      <w:color w:val="4F81BD"/>
      <w:sz w:val="18"/>
      <w:szCs w:val="18"/>
    </w:rPr>
  </w:style>
  <w:style w:type="character" w:styleId="FollowedHyperlink">
    <w:name w:val="FollowedHyperlink"/>
    <w:rsid w:val="00D05F6B"/>
    <w:rPr>
      <w:color w:val="800080"/>
      <w:u w:val="single"/>
    </w:rPr>
  </w:style>
  <w:style w:type="paragraph" w:styleId="BalloonText">
    <w:name w:val="Balloon Text"/>
    <w:basedOn w:val="Normal"/>
    <w:link w:val="BalloonTextChar"/>
    <w:rsid w:val="002632BF"/>
    <w:pPr>
      <w:spacing w:after="0" w:line="240" w:lineRule="auto"/>
    </w:pPr>
    <w:rPr>
      <w:rFonts w:ascii="Tahoma" w:hAnsi="Tahoma" w:cs="Tahoma"/>
      <w:sz w:val="16"/>
      <w:szCs w:val="16"/>
    </w:rPr>
  </w:style>
  <w:style w:type="character" w:customStyle="1" w:styleId="BalloonTextChar">
    <w:name w:val="Balloon Text Char"/>
    <w:link w:val="BalloonText"/>
    <w:rsid w:val="002632BF"/>
    <w:rPr>
      <w:rFonts w:ascii="Tahoma" w:hAnsi="Tahoma" w:cs="Tahoma"/>
      <w:sz w:val="16"/>
      <w:szCs w:val="16"/>
      <w:lang w:val="en-US" w:eastAsia="en-US" w:bidi="en-US"/>
    </w:rPr>
  </w:style>
  <w:style w:type="character" w:customStyle="1" w:styleId="HeaderChar">
    <w:name w:val="Header Char"/>
    <w:link w:val="Header"/>
    <w:uiPriority w:val="99"/>
    <w:rsid w:val="0069520A"/>
    <w:rPr>
      <w:sz w:val="22"/>
      <w:szCs w:val="22"/>
      <w:lang w:val="en-US" w:eastAsia="en-US" w:bidi="en-US"/>
    </w:rPr>
  </w:style>
  <w:style w:type="paragraph" w:customStyle="1" w:styleId="Pa9">
    <w:name w:val="Pa9"/>
    <w:basedOn w:val="Default"/>
    <w:next w:val="Default"/>
    <w:rsid w:val="0069520A"/>
    <w:pPr>
      <w:spacing w:after="0" w:line="181" w:lineRule="atLeast"/>
    </w:pPr>
    <w:rPr>
      <w:rFonts w:ascii="HDZRFN+HelveticaNeue-Light" w:hAnsi="HDZRFN+HelveticaNeue-Light" w:cs="Times New Roman"/>
      <w:color w:val="auto"/>
    </w:rPr>
  </w:style>
  <w:style w:type="paragraph" w:styleId="ListBullet">
    <w:name w:val="List Bullet"/>
    <w:basedOn w:val="Normal"/>
    <w:rsid w:val="0069520A"/>
    <w:pPr>
      <w:numPr>
        <w:numId w:val="1"/>
      </w:numPr>
      <w:spacing w:after="84" w:line="240" w:lineRule="auto"/>
      <w:ind w:left="360"/>
    </w:pPr>
    <w:rPr>
      <w:rFonts w:ascii="Arial" w:hAnsi="Arial"/>
      <w:color w:val="000000"/>
      <w:sz w:val="20"/>
      <w:szCs w:val="24"/>
      <w:lang w:val="en-AU"/>
    </w:rPr>
  </w:style>
  <w:style w:type="paragraph" w:customStyle="1" w:styleId="subjectheading">
    <w:name w:val="subjectheading"/>
    <w:basedOn w:val="Normal"/>
    <w:rsid w:val="00400DEC"/>
    <w:pPr>
      <w:spacing w:before="100" w:beforeAutospacing="1" w:after="100" w:afterAutospacing="1" w:line="240" w:lineRule="auto"/>
    </w:pPr>
    <w:rPr>
      <w:rFonts w:ascii="Times New Roman" w:hAnsi="Times New Roman"/>
      <w:sz w:val="24"/>
      <w:szCs w:val="20"/>
    </w:rPr>
  </w:style>
  <w:style w:type="character" w:customStyle="1" w:styleId="BodyText2Char">
    <w:name w:val="Body Text 2 Char"/>
    <w:link w:val="BodyText2"/>
    <w:rsid w:val="00865B02"/>
    <w:rPr>
      <w:rFonts w:ascii="Arial" w:hAnsi="Arial"/>
      <w:sz w:val="22"/>
      <w:lang w:eastAsia="en-US" w:bidi="en-US"/>
    </w:rPr>
  </w:style>
  <w:style w:type="character" w:styleId="CommentReference">
    <w:name w:val="annotation reference"/>
    <w:basedOn w:val="DefaultParagraphFont"/>
    <w:rsid w:val="00AC1064"/>
    <w:rPr>
      <w:sz w:val="16"/>
      <w:szCs w:val="16"/>
    </w:rPr>
  </w:style>
  <w:style w:type="paragraph" w:styleId="CommentText">
    <w:name w:val="annotation text"/>
    <w:basedOn w:val="Normal"/>
    <w:link w:val="CommentTextChar"/>
    <w:rsid w:val="00AC1064"/>
    <w:pPr>
      <w:spacing w:line="240" w:lineRule="auto"/>
    </w:pPr>
    <w:rPr>
      <w:sz w:val="20"/>
      <w:szCs w:val="20"/>
    </w:rPr>
  </w:style>
  <w:style w:type="character" w:customStyle="1" w:styleId="CommentTextChar">
    <w:name w:val="Comment Text Char"/>
    <w:basedOn w:val="DefaultParagraphFont"/>
    <w:link w:val="CommentText"/>
    <w:rsid w:val="00AC1064"/>
    <w:rPr>
      <w:lang w:val="en-US" w:eastAsia="en-US" w:bidi="en-US"/>
    </w:rPr>
  </w:style>
  <w:style w:type="paragraph" w:styleId="CommentSubject">
    <w:name w:val="annotation subject"/>
    <w:basedOn w:val="CommentText"/>
    <w:next w:val="CommentText"/>
    <w:link w:val="CommentSubjectChar"/>
    <w:rsid w:val="00AC1064"/>
    <w:rPr>
      <w:b/>
      <w:bCs/>
    </w:rPr>
  </w:style>
  <w:style w:type="character" w:customStyle="1" w:styleId="CommentSubjectChar">
    <w:name w:val="Comment Subject Char"/>
    <w:basedOn w:val="CommentTextChar"/>
    <w:link w:val="CommentSubject"/>
    <w:rsid w:val="00AC1064"/>
    <w:rPr>
      <w:b/>
      <w:bCs/>
      <w:lang w:val="en-US" w:eastAsia="en-US" w:bidi="en-US"/>
    </w:rPr>
  </w:style>
  <w:style w:type="table" w:customStyle="1" w:styleId="TableGrid1">
    <w:name w:val="Table Grid1"/>
    <w:basedOn w:val="TableNormal"/>
    <w:next w:val="TableGrid"/>
    <w:uiPriority w:val="39"/>
    <w:rsid w:val="00AC1064"/>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C1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tcPr>
      <w:shd w:val="clear" w:color="auto" w:fill="FFFFFF"/>
    </w:tcPr>
  </w:style>
  <w:style w:type="table" w:customStyle="1" w:styleId="a4">
    <w:basedOn w:val="TableNormal"/>
    <w:tblPr>
      <w:tblStyleRowBandSize w:val="1"/>
      <w:tblStyleColBandSize w:val="1"/>
      <w:tblCellMar>
        <w:left w:w="115" w:type="dxa"/>
        <w:right w:w="115" w:type="dxa"/>
      </w:tblCellMar>
    </w:tblPr>
    <w:tcPr>
      <w:shd w:val="clear" w:color="auto" w:fill="FFFFFF"/>
    </w:tc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TableGrid2">
    <w:name w:val="Table Grid2"/>
    <w:basedOn w:val="TableNormal"/>
    <w:next w:val="TableGrid"/>
    <w:uiPriority w:val="39"/>
    <w:rsid w:val="006A76E5"/>
    <w:pPr>
      <w:spacing w:after="0" w:line="240" w:lineRule="auto"/>
    </w:pPr>
    <w:rPr>
      <w:rFonts w:asciiTheme="minorHAnsi" w:eastAsiaTheme="minorHAnsi" w:hAnsiTheme="minorHAnsi" w:cstheme="minorBid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2625B"/>
    <w:rPr>
      <w:color w:val="666666"/>
    </w:rPr>
  </w:style>
  <w:style w:type="paragraph" w:styleId="Subtitle">
    <w:name w:val="Subtitle"/>
    <w:basedOn w:val="Normal"/>
    <w:next w:val="Normal"/>
    <w:link w:val="SubtitleChar"/>
    <w:uiPriority w:val="11"/>
    <w:qFormat/>
    <w:rPr>
      <w:rFonts w:ascii="Cambria" w:eastAsia="Cambria" w:hAnsi="Cambria" w:cs="Cambria"/>
      <w:i/>
      <w:color w:val="4F81BD"/>
      <w:sz w:val="24"/>
      <w:szCs w:val="24"/>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EC5957"/>
    <w:pPr>
      <w:spacing w:before="100" w:beforeAutospacing="1" w:after="100" w:afterAutospacing="1" w:line="240" w:lineRule="auto"/>
    </w:pPr>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ch.org.au/allergy/about_us/Allergy_and_Immunology/"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llergyfacts.org.au/allergy-management/schooling-childcar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gate.eduweb.vic.gov.au/edulibrary/Schools/teachers/health/riskminimisation.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ducation.vic.gov.au/school/teachers/health/pages/anaphylaxisschl.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ducation.vic.gov.au/school/principals/spag/health/Pages/anaphylaxis.asp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G0F2aGG8TTpYZlJjEOSL5Ej44w==">CgMxLjAyDmguaXoweXRndmdpcGs4Mg5oLmtzd3o2cWl5cHFwejgAciExMGVuQ1VjMVB3WnRhRGVoV0g0WTNjOU13V0pqa1R4ZmI=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2804</Words>
  <Characters>15986</Characters>
  <Application>Microsoft Office Word</Application>
  <DocSecurity>0</DocSecurity>
  <Lines>133</Lines>
  <Paragraphs>37</Paragraphs>
  <ScaleCrop>false</ScaleCrop>
  <Company>Department of Education and Training</Company>
  <LinksUpToDate>false</LinksUpToDate>
  <CharactersWithSpaces>18753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01430420</dc:creator>
  <cp:lastModifiedBy>Lisa Chamberlin</cp:lastModifiedBy>
  <cp:revision>2</cp:revision>
  <dcterms:created xsi:type="dcterms:W3CDTF">2026-02-24T04:39:00Z</dcterms:created>
  <dcterms:modified xsi:type="dcterms:W3CDTF">2026-02-24T04:39:00Z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20;#1.2.2 Project Documentation|a3ce4c3c-7960-4756-834e-8cbbf9028802</vt:lpwstr>
  </property>
  <property fmtid="{D5CDD505-2E9C-101B-9397-08002B2CF9AE}" pid="3" name="DET_EDRMS_SecClass">
    <vt:lpwstr/>
  </property>
  <property fmtid="{D5CDD505-2E9C-101B-9397-08002B2CF9AE}" pid="4" name="ContentTypeId">
    <vt:lpwstr>0x010100F4FF4F683913394CB3058EE39D7ED00F</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WebId">
    <vt:lpwstr>{bc0a991d-f2dd-49b8-9351-4bd621ce8ac3}</vt:lpwstr>
  </property>
  <property fmtid="{D5CDD505-2E9C-101B-9397-08002B2CF9AE}" pid="8" name="RecordPoint_ActiveItemSiteId">
    <vt:lpwstr>{03dc8113-b288-4f44-a289-6e7ea0196235}</vt:lpwstr>
  </property>
  <property fmtid="{D5CDD505-2E9C-101B-9397-08002B2CF9AE}" pid="9" name="RecordPoint_ActiveItemListId">
    <vt:lpwstr>{24e44eb6-63cc-45ef-b8c2-96f5d305a511}</vt:lpwstr>
  </property>
  <property fmtid="{D5CDD505-2E9C-101B-9397-08002B2CF9AE}" pid="10" name="RecordPoint_ActiveItemUniqueId">
    <vt:lpwstr>{0f2f534a-4488-41f1-8cd4-095f52af5184}</vt:lpwstr>
  </property>
</Properties>
</file>