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D91A" w14:textId="1F176BC0" w:rsidR="00510FDD" w:rsidRPr="006A76E5" w:rsidRDefault="006A76E5" w:rsidP="00510FDD">
      <w:pPr>
        <w:keepNext/>
        <w:keepLines/>
        <w:pBdr>
          <w:top w:val="single" w:sz="4" w:space="1" w:color="auto"/>
          <w:left w:val="single" w:sz="4" w:space="4" w:color="auto"/>
          <w:bottom w:val="single" w:sz="4" w:space="1" w:color="auto"/>
          <w:right w:val="single" w:sz="4" w:space="4" w:color="auto"/>
        </w:pBdr>
        <w:spacing w:before="40" w:after="240" w:line="259" w:lineRule="auto"/>
        <w:jc w:val="center"/>
        <w:outlineLvl w:val="0"/>
        <w:rPr>
          <w:rFonts w:asciiTheme="majorHAnsi" w:eastAsiaTheme="majorEastAsia" w:hAnsiTheme="majorHAnsi" w:cstheme="majorBidi"/>
          <w:b/>
          <w:color w:val="5B9BD5" w:themeColor="accent1"/>
          <w:sz w:val="44"/>
          <w:szCs w:val="44"/>
          <w:lang w:val="en-AU" w:bidi="ar-SA"/>
        </w:rPr>
      </w:pPr>
      <w:r w:rsidRPr="006A76E5">
        <w:rPr>
          <w:rFonts w:asciiTheme="majorHAnsi" w:eastAsiaTheme="majorEastAsia" w:hAnsiTheme="majorHAnsi" w:cstheme="majorBidi"/>
          <w:b/>
          <w:color w:val="5B9BD5" w:themeColor="accent1"/>
          <w:sz w:val="44"/>
          <w:szCs w:val="44"/>
        </w:rPr>
        <w:t xml:space="preserve">ADMINISTRATION OF MEDICATION </w:t>
      </w:r>
      <w:r w:rsidR="00510FDD" w:rsidRPr="006A76E5">
        <w:rPr>
          <w:rFonts w:asciiTheme="majorHAnsi" w:eastAsiaTheme="majorEastAsia" w:hAnsiTheme="majorHAnsi" w:cstheme="majorBidi"/>
          <w:b/>
          <w:color w:val="5B9BD5" w:themeColor="accent1"/>
          <w:sz w:val="44"/>
          <w:szCs w:val="44"/>
          <w:lang w:val="en-AU" w:bidi="ar-SA"/>
        </w:rPr>
        <w:t>POLICY</w:t>
      </w:r>
    </w:p>
    <w:p w14:paraId="4B09C041" w14:textId="77777777" w:rsidR="006A76E5" w:rsidRPr="006A76E5" w:rsidRDefault="006A76E5" w:rsidP="006A76E5">
      <w:pPr>
        <w:spacing w:after="160" w:line="259" w:lineRule="auto"/>
        <w:rPr>
          <w:rFonts w:asciiTheme="minorHAnsi" w:eastAsiaTheme="minorHAnsi" w:hAnsiTheme="minorHAnsi" w:cstheme="minorBidi"/>
          <w:b/>
          <w:bCs/>
          <w:lang w:val="en-AU" w:bidi="ar-SA"/>
        </w:rPr>
      </w:pPr>
      <w:bookmarkStart w:id="0" w:name="_Toc528849074"/>
      <w:r w:rsidRPr="006A76E5">
        <w:rPr>
          <w:rFonts w:asciiTheme="minorHAnsi" w:eastAsiaTheme="minorHAnsi" w:hAnsiTheme="minorHAnsi" w:cstheme="minorBidi"/>
          <w:noProof/>
          <w:lang w:val="en-AU" w:bidi="ar-SA"/>
        </w:rPr>
        <w:drawing>
          <wp:anchor distT="0" distB="0" distL="114300" distR="114300" simplePos="0" relativeHeight="251659264" behindDoc="0" locked="0" layoutInCell="1" allowOverlap="1" wp14:anchorId="3F437789" wp14:editId="1A4D8B87">
            <wp:simplePos x="0" y="0"/>
            <wp:positionH relativeFrom="margin">
              <wp:align>left</wp:align>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6A76E5">
        <w:rPr>
          <w:rFonts w:asciiTheme="minorHAnsi" w:eastAsiaTheme="minorHAnsi" w:hAnsiTheme="minorHAnsi" w:cstheme="minorBidi"/>
          <w:b/>
          <w:bCs/>
          <w:lang w:val="en-AU" w:bidi="ar-SA"/>
        </w:rPr>
        <w:t>Help for non-English speakers</w:t>
      </w:r>
    </w:p>
    <w:p w14:paraId="50216D68" w14:textId="77777777" w:rsidR="006A76E5" w:rsidRPr="006A76E5" w:rsidRDefault="006A76E5" w:rsidP="006A76E5">
      <w:pPr>
        <w:spacing w:after="160" w:line="259" w:lineRule="auto"/>
        <w:rPr>
          <w:rFonts w:asciiTheme="minorHAnsi" w:eastAsiaTheme="minorHAnsi" w:hAnsiTheme="minorHAnsi" w:cstheme="minorBidi"/>
          <w:lang w:val="en-AU" w:bidi="ar-SA"/>
        </w:rPr>
      </w:pPr>
      <w:r w:rsidRPr="006A76E5">
        <w:rPr>
          <w:rFonts w:asciiTheme="minorHAnsi" w:eastAsiaTheme="minorHAnsi" w:hAnsiTheme="minorHAnsi" w:cstheme="minorBidi"/>
          <w:lang w:val="en-AU" w:bidi="ar-SA"/>
        </w:rPr>
        <w:t>If you need help to understand the information in this policy, please contact Hume Valley School on 93093477.</w:t>
      </w:r>
    </w:p>
    <w:p w14:paraId="2D6F08EC" w14:textId="77777777" w:rsidR="006A76E5" w:rsidRPr="006A76E5" w:rsidRDefault="006A76E5" w:rsidP="006A76E5">
      <w:pPr>
        <w:spacing w:after="160" w:line="259" w:lineRule="auto"/>
        <w:rPr>
          <w:rFonts w:asciiTheme="minorHAnsi" w:eastAsiaTheme="minorHAnsi" w:hAnsiTheme="minorHAnsi" w:cstheme="minorHAnsi"/>
          <w:lang w:val="en-AU" w:bidi="ar-SA"/>
        </w:rPr>
      </w:pPr>
    </w:p>
    <w:p w14:paraId="17B60CEB" w14:textId="77777777" w:rsidR="006A76E5" w:rsidRPr="006A76E5" w:rsidRDefault="006A76E5" w:rsidP="00573455">
      <w:pPr>
        <w:shd w:val="clear" w:color="auto" w:fill="BDD6EE" w:themeFill="accent1" w:themeFillTint="66"/>
        <w:spacing w:after="160" w:line="259" w:lineRule="auto"/>
        <w:jc w:val="both"/>
        <w:outlineLvl w:val="1"/>
        <w:rPr>
          <w:rFonts w:eastAsiaTheme="majorEastAsia"/>
          <w:b/>
          <w:caps/>
          <w:sz w:val="24"/>
          <w:szCs w:val="24"/>
          <w:lang w:val="en-AU" w:bidi="ar-SA"/>
        </w:rPr>
      </w:pPr>
      <w:r w:rsidRPr="006A76E5">
        <w:rPr>
          <w:rFonts w:eastAsiaTheme="majorEastAsia"/>
          <w:b/>
          <w:caps/>
          <w:sz w:val="24"/>
          <w:szCs w:val="24"/>
          <w:lang w:val="en-AU" w:bidi="ar-SA"/>
        </w:rPr>
        <w:t>Purpose</w:t>
      </w:r>
    </w:p>
    <w:p w14:paraId="3E1A5C47" w14:textId="77777777" w:rsidR="006A76E5" w:rsidRPr="006A76E5" w:rsidRDefault="006A76E5" w:rsidP="006A76E5">
      <w:pPr>
        <w:spacing w:after="160" w:line="259" w:lineRule="auto"/>
        <w:jc w:val="both"/>
        <w:rPr>
          <w:rFonts w:eastAsiaTheme="minorHAnsi"/>
          <w:sz w:val="24"/>
          <w:szCs w:val="24"/>
          <w:u w:val="single"/>
          <w:lang w:val="en-AU" w:bidi="ar-SA"/>
        </w:rPr>
      </w:pPr>
      <w:r w:rsidRPr="006A76E5">
        <w:rPr>
          <w:rFonts w:eastAsiaTheme="minorHAnsi"/>
          <w:sz w:val="24"/>
          <w:szCs w:val="24"/>
          <w:lang w:val="en-AU" w:bidi="ar-SA"/>
        </w:rPr>
        <w:t>To explain to parents/carers, students and staff the processes Hume Valley School will follow to safely manage the provision of medication to students while at school or school activities, including camps and excursions.</w:t>
      </w:r>
    </w:p>
    <w:p w14:paraId="1452DF85" w14:textId="77777777" w:rsidR="006A76E5" w:rsidRPr="006A76E5" w:rsidRDefault="006A76E5" w:rsidP="00573455">
      <w:pPr>
        <w:shd w:val="clear" w:color="auto" w:fill="BDD6EE" w:themeFill="accent1" w:themeFillTint="66"/>
        <w:spacing w:after="160" w:line="259" w:lineRule="auto"/>
        <w:jc w:val="both"/>
        <w:outlineLvl w:val="1"/>
        <w:rPr>
          <w:rFonts w:eastAsiaTheme="majorEastAsia"/>
          <w:b/>
          <w:caps/>
          <w:sz w:val="24"/>
          <w:szCs w:val="24"/>
          <w:lang w:val="en-AU" w:bidi="ar-SA"/>
        </w:rPr>
      </w:pPr>
      <w:r w:rsidRPr="006A76E5">
        <w:rPr>
          <w:rFonts w:eastAsiaTheme="majorEastAsia"/>
          <w:b/>
          <w:caps/>
          <w:sz w:val="24"/>
          <w:szCs w:val="24"/>
          <w:lang w:val="en-AU" w:bidi="ar-SA"/>
        </w:rPr>
        <w:t>Scope</w:t>
      </w:r>
    </w:p>
    <w:p w14:paraId="4A55AEFB"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This policy applies to the administration of medication to all students. It does not apply to:</w:t>
      </w:r>
    </w:p>
    <w:p w14:paraId="5426BFD4" w14:textId="77777777" w:rsidR="006A76E5" w:rsidRPr="006A76E5" w:rsidRDefault="006A76E5" w:rsidP="006A76E5">
      <w:pPr>
        <w:numPr>
          <w:ilvl w:val="0"/>
          <w:numId w:val="20"/>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the provision of medication for anaphylaxis which is provided for in our school’s Anaphylaxis Policy</w:t>
      </w:r>
    </w:p>
    <w:p w14:paraId="6D9A1063" w14:textId="77777777" w:rsidR="006A76E5" w:rsidRPr="006A76E5" w:rsidRDefault="006A76E5" w:rsidP="006A76E5">
      <w:pPr>
        <w:numPr>
          <w:ilvl w:val="0"/>
          <w:numId w:val="20"/>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 xml:space="preserve">the provision of medication for asthma which is provided for in our school’s Asthma Policy </w:t>
      </w:r>
    </w:p>
    <w:p w14:paraId="4A73A724" w14:textId="77777777" w:rsidR="006A76E5" w:rsidRPr="00573455" w:rsidRDefault="006A76E5" w:rsidP="006A76E5">
      <w:pPr>
        <w:numPr>
          <w:ilvl w:val="0"/>
          <w:numId w:val="20"/>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specialised procedures which may be required for complex medical care needs.</w:t>
      </w:r>
    </w:p>
    <w:p w14:paraId="4FC16D9C" w14:textId="77777777" w:rsidR="00573455" w:rsidRPr="006A76E5" w:rsidRDefault="00573455" w:rsidP="00573455">
      <w:pPr>
        <w:spacing w:after="160" w:line="259" w:lineRule="auto"/>
        <w:ind w:left="720"/>
        <w:contextualSpacing/>
        <w:jc w:val="both"/>
        <w:rPr>
          <w:rFonts w:eastAsiaTheme="minorHAnsi"/>
          <w:sz w:val="24"/>
          <w:szCs w:val="24"/>
          <w:lang w:val="en-AU" w:bidi="ar-SA"/>
        </w:rPr>
      </w:pPr>
    </w:p>
    <w:p w14:paraId="51DFEF9C" w14:textId="77777777" w:rsidR="006A76E5" w:rsidRPr="006A76E5" w:rsidRDefault="006A76E5" w:rsidP="00573455">
      <w:pPr>
        <w:shd w:val="clear" w:color="auto" w:fill="BDD6EE" w:themeFill="accent1" w:themeFillTint="66"/>
        <w:spacing w:after="160" w:line="259" w:lineRule="auto"/>
        <w:jc w:val="both"/>
        <w:outlineLvl w:val="1"/>
        <w:rPr>
          <w:rFonts w:eastAsiaTheme="majorEastAsia"/>
          <w:b/>
          <w:caps/>
          <w:sz w:val="24"/>
          <w:szCs w:val="24"/>
          <w:lang w:val="en-AU" w:bidi="ar-SA"/>
        </w:rPr>
      </w:pPr>
      <w:r w:rsidRPr="006A76E5">
        <w:rPr>
          <w:rFonts w:eastAsiaTheme="majorEastAsia"/>
          <w:b/>
          <w:caps/>
          <w:sz w:val="24"/>
          <w:szCs w:val="24"/>
          <w:lang w:val="en-AU" w:bidi="ar-SA"/>
        </w:rPr>
        <w:t>Policy</w:t>
      </w:r>
    </w:p>
    <w:p w14:paraId="16F82438"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If a student requires medication, Hume Valley School encourages parents to arrange for the medication to be taken outside of school hours. However, Hume Valley School understands that students may need to take medication at school or school activities. To support students to do so safely, Hume Valley School will follow the procedures set out in this policy.</w:t>
      </w:r>
    </w:p>
    <w:p w14:paraId="48922513" w14:textId="77777777" w:rsidR="006A76E5" w:rsidRPr="006A76E5" w:rsidRDefault="006A76E5" w:rsidP="006A76E5">
      <w:pPr>
        <w:spacing w:after="160" w:line="259" w:lineRule="auto"/>
        <w:jc w:val="both"/>
        <w:outlineLvl w:val="2"/>
        <w:rPr>
          <w:rFonts w:eastAsiaTheme="majorEastAsia"/>
          <w:b/>
          <w:color w:val="000000" w:themeColor="text1"/>
          <w:sz w:val="24"/>
          <w:szCs w:val="24"/>
          <w:lang w:val="en-AU" w:bidi="ar-SA"/>
        </w:rPr>
      </w:pPr>
      <w:r w:rsidRPr="006A76E5">
        <w:rPr>
          <w:rFonts w:eastAsiaTheme="majorEastAsia"/>
          <w:b/>
          <w:color w:val="000000" w:themeColor="text1"/>
          <w:sz w:val="24"/>
          <w:szCs w:val="24"/>
          <w:lang w:val="en-AU" w:bidi="ar-SA"/>
        </w:rPr>
        <w:t>Authority to administer</w:t>
      </w:r>
    </w:p>
    <w:p w14:paraId="29A5349A"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If a student needs to take medication while at school or at a school activity:</w:t>
      </w:r>
    </w:p>
    <w:p w14:paraId="41DFC499" w14:textId="77777777" w:rsidR="006A76E5" w:rsidRPr="006A76E5" w:rsidRDefault="006A76E5" w:rsidP="006A76E5">
      <w:pPr>
        <w:numPr>
          <w:ilvl w:val="0"/>
          <w:numId w:val="23"/>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Parents/carers will need to arrange for the student’s treating medical/health practitioner to provide written advice to the school which details:</w:t>
      </w:r>
    </w:p>
    <w:p w14:paraId="4085F474" w14:textId="77777777" w:rsidR="006A76E5" w:rsidRPr="006A76E5" w:rsidRDefault="006A76E5" w:rsidP="006A76E5">
      <w:pPr>
        <w:numPr>
          <w:ilvl w:val="1"/>
          <w:numId w:val="23"/>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the name of the medication required</w:t>
      </w:r>
    </w:p>
    <w:p w14:paraId="6DFFDBEE" w14:textId="77777777" w:rsidR="006A76E5" w:rsidRPr="006A76E5" w:rsidRDefault="006A76E5" w:rsidP="006A76E5">
      <w:pPr>
        <w:numPr>
          <w:ilvl w:val="1"/>
          <w:numId w:val="23"/>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the dosage amount</w:t>
      </w:r>
    </w:p>
    <w:p w14:paraId="0BA538D8" w14:textId="77777777" w:rsidR="006A76E5" w:rsidRPr="006A76E5" w:rsidRDefault="006A76E5" w:rsidP="006A76E5">
      <w:pPr>
        <w:numPr>
          <w:ilvl w:val="1"/>
          <w:numId w:val="23"/>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the time the medication is to be taken</w:t>
      </w:r>
    </w:p>
    <w:p w14:paraId="5C8261DA" w14:textId="77777777" w:rsidR="006A76E5" w:rsidRPr="006A76E5" w:rsidRDefault="006A76E5" w:rsidP="006A76E5">
      <w:pPr>
        <w:numPr>
          <w:ilvl w:val="1"/>
          <w:numId w:val="23"/>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how the medication is to be taken</w:t>
      </w:r>
    </w:p>
    <w:p w14:paraId="10F0C88E" w14:textId="77777777" w:rsidR="006A76E5" w:rsidRPr="006A76E5" w:rsidRDefault="006A76E5" w:rsidP="006A76E5">
      <w:pPr>
        <w:numPr>
          <w:ilvl w:val="1"/>
          <w:numId w:val="23"/>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the dates the medication is required, or whether it is an ongoing medication</w:t>
      </w:r>
    </w:p>
    <w:p w14:paraId="004AB9B2" w14:textId="77777777" w:rsidR="006A76E5" w:rsidRPr="006A76E5" w:rsidRDefault="006A76E5" w:rsidP="006A76E5">
      <w:pPr>
        <w:numPr>
          <w:ilvl w:val="1"/>
          <w:numId w:val="23"/>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lastRenderedPageBreak/>
        <w:t>how the medication should be stored.</w:t>
      </w:r>
    </w:p>
    <w:p w14:paraId="4DC2876D" w14:textId="77777777" w:rsidR="006A76E5" w:rsidRPr="006A76E5" w:rsidRDefault="006A76E5" w:rsidP="006A76E5">
      <w:pPr>
        <w:numPr>
          <w:ilvl w:val="0"/>
          <w:numId w:val="23"/>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 xml:space="preserve">In most cases, parents/carers should arrange for written advice to be provided in a Medication Authority Form which a student’s treating medical/health practitioner should complete. </w:t>
      </w:r>
    </w:p>
    <w:p w14:paraId="3AD24F6B" w14:textId="77777777" w:rsidR="006A76E5" w:rsidRPr="006A76E5" w:rsidRDefault="006A76E5" w:rsidP="006A76E5">
      <w:pPr>
        <w:numPr>
          <w:ilvl w:val="0"/>
          <w:numId w:val="23"/>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 xml:space="preserve">If advice cannot be provided by a student’s medical/health practitioner, the </w:t>
      </w:r>
      <w:proofErr w:type="gramStart"/>
      <w:r w:rsidRPr="006A76E5">
        <w:rPr>
          <w:rFonts w:eastAsiaTheme="minorHAnsi"/>
          <w:sz w:val="24"/>
          <w:szCs w:val="24"/>
          <w:lang w:val="en-AU" w:bidi="ar-SA"/>
        </w:rPr>
        <w:t>Principal</w:t>
      </w:r>
      <w:proofErr w:type="gramEnd"/>
      <w:r w:rsidRPr="006A76E5">
        <w:rPr>
          <w:rFonts w:eastAsiaTheme="minorHAnsi"/>
          <w:sz w:val="24"/>
          <w:szCs w:val="24"/>
          <w:lang w:val="en-AU" w:bidi="ar-SA"/>
        </w:rPr>
        <w:t xml:space="preserve"> (or their nominee) may agree that written authority can be provided by, or the Medication Authority Form can be completed by a student’s parents/carers.</w:t>
      </w:r>
    </w:p>
    <w:p w14:paraId="313D9689" w14:textId="77777777" w:rsidR="006A76E5" w:rsidRPr="006A76E5" w:rsidRDefault="006A76E5" w:rsidP="006A76E5">
      <w:pPr>
        <w:numPr>
          <w:ilvl w:val="0"/>
          <w:numId w:val="23"/>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 xml:space="preserve">The </w:t>
      </w:r>
      <w:proofErr w:type="gramStart"/>
      <w:r w:rsidRPr="006A76E5">
        <w:rPr>
          <w:rFonts w:eastAsiaTheme="minorHAnsi"/>
          <w:sz w:val="24"/>
          <w:szCs w:val="24"/>
          <w:lang w:val="en-AU" w:bidi="ar-SA"/>
        </w:rPr>
        <w:t>Principal</w:t>
      </w:r>
      <w:proofErr w:type="gramEnd"/>
      <w:r w:rsidRPr="006A76E5">
        <w:rPr>
          <w:rFonts w:eastAsiaTheme="minorHAnsi"/>
          <w:sz w:val="24"/>
          <w:szCs w:val="24"/>
          <w:lang w:val="en-AU" w:bidi="ar-SA"/>
        </w:rPr>
        <w:t xml:space="preserve"> may need to consult with parents/carers to clarify written advice and consider student’s individual preferences regarding medication administration (which may also be provided for in a student’s Student Health Support Plan).</w:t>
      </w:r>
    </w:p>
    <w:p w14:paraId="22C4D75E"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Parents/carers can contact Hume Valley School on 93093477 for a Medication Authority Form.</w:t>
      </w:r>
    </w:p>
    <w:p w14:paraId="74870391" w14:textId="77777777" w:rsidR="006A76E5" w:rsidRPr="006A76E5" w:rsidRDefault="006A76E5" w:rsidP="006A76E5">
      <w:pPr>
        <w:spacing w:after="160" w:line="259" w:lineRule="auto"/>
        <w:jc w:val="both"/>
        <w:outlineLvl w:val="2"/>
        <w:rPr>
          <w:rFonts w:eastAsiaTheme="majorEastAsia"/>
          <w:b/>
          <w:color w:val="000000" w:themeColor="text1"/>
          <w:sz w:val="24"/>
          <w:szCs w:val="24"/>
          <w:lang w:val="en-AU" w:bidi="ar-SA"/>
        </w:rPr>
      </w:pPr>
      <w:r w:rsidRPr="006A76E5">
        <w:rPr>
          <w:rFonts w:eastAsiaTheme="majorEastAsia"/>
          <w:b/>
          <w:color w:val="000000" w:themeColor="text1"/>
          <w:sz w:val="24"/>
          <w:szCs w:val="24"/>
          <w:lang w:val="en-AU" w:bidi="ar-SA"/>
        </w:rPr>
        <w:t>Administering medication</w:t>
      </w:r>
    </w:p>
    <w:p w14:paraId="7AA0CA62"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Any medication brought to school by a student needs to be clearly labelled with:</w:t>
      </w:r>
    </w:p>
    <w:p w14:paraId="0581036C" w14:textId="77777777" w:rsidR="006A76E5" w:rsidRPr="006A76E5" w:rsidRDefault="006A76E5" w:rsidP="006A76E5">
      <w:pPr>
        <w:numPr>
          <w:ilvl w:val="0"/>
          <w:numId w:val="28"/>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the student’s name</w:t>
      </w:r>
    </w:p>
    <w:p w14:paraId="416CF66A" w14:textId="77777777" w:rsidR="006A76E5" w:rsidRPr="006A76E5" w:rsidRDefault="006A76E5" w:rsidP="006A76E5">
      <w:pPr>
        <w:numPr>
          <w:ilvl w:val="0"/>
          <w:numId w:val="28"/>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the dosage required</w:t>
      </w:r>
    </w:p>
    <w:p w14:paraId="0C36127C" w14:textId="77777777" w:rsidR="006A76E5" w:rsidRPr="006A76E5" w:rsidRDefault="006A76E5" w:rsidP="006A76E5">
      <w:pPr>
        <w:numPr>
          <w:ilvl w:val="0"/>
          <w:numId w:val="28"/>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the time the medication needs to be administered.</w:t>
      </w:r>
    </w:p>
    <w:p w14:paraId="116FC796"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Parents/carers need to ensure that the medication a student has at school is within its expiry date. If school staff become aware that the medication a student has at school has expired, they will promptly contact the student’s parents/carers who will need to arrange for medication within the expiry date to be provided.</w:t>
      </w:r>
    </w:p>
    <w:p w14:paraId="0848833D"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 xml:space="preserve">If a student needs to take medication at school or a school activity, the </w:t>
      </w:r>
      <w:proofErr w:type="gramStart"/>
      <w:r w:rsidRPr="006A76E5">
        <w:rPr>
          <w:rFonts w:eastAsiaTheme="minorHAnsi"/>
          <w:sz w:val="24"/>
          <w:szCs w:val="24"/>
          <w:lang w:val="en-AU" w:bidi="ar-SA"/>
        </w:rPr>
        <w:t>Principal</w:t>
      </w:r>
      <w:proofErr w:type="gramEnd"/>
      <w:r w:rsidRPr="006A76E5">
        <w:rPr>
          <w:rFonts w:eastAsiaTheme="minorHAnsi"/>
          <w:sz w:val="24"/>
          <w:szCs w:val="24"/>
          <w:lang w:val="en-AU" w:bidi="ar-SA"/>
        </w:rPr>
        <w:t xml:space="preserve"> or their nominee will ensure that:</w:t>
      </w:r>
    </w:p>
    <w:p w14:paraId="60DF620C" w14:textId="77777777" w:rsidR="006A76E5" w:rsidRPr="006A76E5" w:rsidRDefault="006A76E5" w:rsidP="006A76E5">
      <w:pPr>
        <w:numPr>
          <w:ilvl w:val="0"/>
          <w:numId w:val="25"/>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 xml:space="preserve">Medication is administered to the student in accordance with the Medication Authority Form so that: </w:t>
      </w:r>
    </w:p>
    <w:p w14:paraId="74C14A9C" w14:textId="77777777" w:rsidR="006A76E5" w:rsidRPr="006A76E5" w:rsidRDefault="006A76E5" w:rsidP="006A76E5">
      <w:pPr>
        <w:numPr>
          <w:ilvl w:val="0"/>
          <w:numId w:val="24"/>
        </w:numPr>
        <w:spacing w:after="160" w:line="259" w:lineRule="auto"/>
        <w:contextualSpacing/>
        <w:jc w:val="both"/>
        <w:rPr>
          <w:rFonts w:eastAsiaTheme="minorHAnsi"/>
          <w:i/>
          <w:sz w:val="24"/>
          <w:szCs w:val="24"/>
          <w:lang w:val="en-AU" w:bidi="ar-SA"/>
        </w:rPr>
      </w:pPr>
      <w:r w:rsidRPr="006A76E5">
        <w:rPr>
          <w:rFonts w:eastAsiaTheme="minorHAnsi"/>
          <w:sz w:val="24"/>
          <w:szCs w:val="24"/>
          <w:lang w:val="en-AU" w:bidi="ar-SA"/>
        </w:rPr>
        <w:t>the student receives their correct medication</w:t>
      </w:r>
    </w:p>
    <w:p w14:paraId="36584439" w14:textId="77777777" w:rsidR="006A76E5" w:rsidRPr="006A76E5" w:rsidRDefault="006A76E5" w:rsidP="006A76E5">
      <w:pPr>
        <w:numPr>
          <w:ilvl w:val="0"/>
          <w:numId w:val="24"/>
        </w:numPr>
        <w:spacing w:after="160" w:line="259" w:lineRule="auto"/>
        <w:contextualSpacing/>
        <w:jc w:val="both"/>
        <w:rPr>
          <w:rFonts w:eastAsiaTheme="minorHAnsi"/>
          <w:i/>
          <w:sz w:val="24"/>
          <w:szCs w:val="24"/>
          <w:lang w:val="en-AU" w:bidi="ar-SA"/>
        </w:rPr>
      </w:pPr>
      <w:r w:rsidRPr="006A76E5">
        <w:rPr>
          <w:rFonts w:eastAsiaTheme="minorHAnsi"/>
          <w:sz w:val="24"/>
          <w:szCs w:val="24"/>
          <w:lang w:val="en-AU" w:bidi="ar-SA"/>
        </w:rPr>
        <w:t>in the proper dose</w:t>
      </w:r>
    </w:p>
    <w:p w14:paraId="733E1ACB" w14:textId="77777777" w:rsidR="006A76E5" w:rsidRPr="006A76E5" w:rsidRDefault="006A76E5" w:rsidP="006A76E5">
      <w:pPr>
        <w:numPr>
          <w:ilvl w:val="0"/>
          <w:numId w:val="24"/>
        </w:numPr>
        <w:spacing w:after="160" w:line="259" w:lineRule="auto"/>
        <w:contextualSpacing/>
        <w:jc w:val="both"/>
        <w:rPr>
          <w:rFonts w:eastAsiaTheme="minorHAnsi"/>
          <w:i/>
          <w:sz w:val="24"/>
          <w:szCs w:val="24"/>
          <w:lang w:val="en-AU" w:bidi="ar-SA"/>
        </w:rPr>
      </w:pPr>
      <w:r w:rsidRPr="006A76E5">
        <w:rPr>
          <w:rFonts w:eastAsiaTheme="minorHAnsi"/>
          <w:sz w:val="24"/>
          <w:szCs w:val="24"/>
          <w:lang w:val="en-AU" w:bidi="ar-SA"/>
        </w:rPr>
        <w:t>via the correct method (for example, inhaled or orally)</w:t>
      </w:r>
    </w:p>
    <w:p w14:paraId="3096C0A7" w14:textId="77777777" w:rsidR="006A76E5" w:rsidRPr="006A76E5" w:rsidRDefault="006A76E5" w:rsidP="006A76E5">
      <w:pPr>
        <w:numPr>
          <w:ilvl w:val="0"/>
          <w:numId w:val="24"/>
        </w:numPr>
        <w:spacing w:after="160" w:line="259" w:lineRule="auto"/>
        <w:contextualSpacing/>
        <w:jc w:val="both"/>
        <w:rPr>
          <w:rFonts w:eastAsiaTheme="minorHAnsi"/>
          <w:i/>
          <w:sz w:val="24"/>
          <w:szCs w:val="24"/>
          <w:lang w:val="en-AU" w:bidi="ar-SA"/>
        </w:rPr>
      </w:pPr>
      <w:r w:rsidRPr="006A76E5">
        <w:rPr>
          <w:rFonts w:eastAsiaTheme="minorHAnsi"/>
          <w:sz w:val="24"/>
          <w:szCs w:val="24"/>
          <w:lang w:val="en-AU" w:bidi="ar-SA"/>
        </w:rPr>
        <w:t>at the correct time of day.</w:t>
      </w:r>
    </w:p>
    <w:p w14:paraId="22699785" w14:textId="77777777" w:rsidR="006A76E5" w:rsidRPr="006A76E5" w:rsidRDefault="006A76E5" w:rsidP="006A76E5">
      <w:pPr>
        <w:numPr>
          <w:ilvl w:val="0"/>
          <w:numId w:val="25"/>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 xml:space="preserve">A log is kept of medicine administered to a student. </w:t>
      </w:r>
    </w:p>
    <w:p w14:paraId="47E67C6B" w14:textId="77777777" w:rsidR="006A76E5" w:rsidRPr="006A76E5" w:rsidRDefault="006A76E5" w:rsidP="006A76E5">
      <w:pPr>
        <w:numPr>
          <w:ilvl w:val="0"/>
          <w:numId w:val="25"/>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Where possible, two staff members will supervise the administration of medication.</w:t>
      </w:r>
    </w:p>
    <w:p w14:paraId="703FEA10" w14:textId="77777777" w:rsidR="006A76E5" w:rsidRPr="006A76E5" w:rsidRDefault="006A76E5" w:rsidP="006A76E5">
      <w:pPr>
        <w:numPr>
          <w:ilvl w:val="0"/>
          <w:numId w:val="25"/>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The teacher in charge of a student at the time their medication is required:</w:t>
      </w:r>
    </w:p>
    <w:p w14:paraId="5F0355CE" w14:textId="77777777" w:rsidR="006A76E5" w:rsidRPr="006A76E5" w:rsidRDefault="006A76E5" w:rsidP="006A76E5">
      <w:pPr>
        <w:numPr>
          <w:ilvl w:val="1"/>
          <w:numId w:val="25"/>
        </w:numPr>
        <w:spacing w:after="160" w:line="259" w:lineRule="auto"/>
        <w:contextualSpacing/>
        <w:jc w:val="both"/>
        <w:rPr>
          <w:rFonts w:eastAsiaTheme="minorHAnsi"/>
          <w:i/>
          <w:sz w:val="24"/>
          <w:szCs w:val="24"/>
          <w:lang w:val="en-AU" w:bidi="ar-SA"/>
        </w:rPr>
      </w:pPr>
      <w:r w:rsidRPr="006A76E5">
        <w:rPr>
          <w:rFonts w:eastAsiaTheme="minorHAnsi"/>
          <w:sz w:val="24"/>
          <w:szCs w:val="24"/>
          <w:lang w:val="en-AU" w:bidi="ar-SA"/>
        </w:rPr>
        <w:t>is informed that the student needs to receive their medication</w:t>
      </w:r>
    </w:p>
    <w:p w14:paraId="1DFFB28E" w14:textId="77777777" w:rsidR="006A76E5" w:rsidRPr="006A76E5" w:rsidRDefault="006A76E5" w:rsidP="006A76E5">
      <w:pPr>
        <w:numPr>
          <w:ilvl w:val="1"/>
          <w:numId w:val="25"/>
        </w:numPr>
        <w:spacing w:after="160" w:line="259" w:lineRule="auto"/>
        <w:contextualSpacing/>
        <w:jc w:val="both"/>
        <w:rPr>
          <w:rFonts w:eastAsiaTheme="minorHAnsi"/>
          <w:i/>
          <w:sz w:val="24"/>
          <w:szCs w:val="24"/>
          <w:lang w:val="en-AU" w:bidi="ar-SA"/>
        </w:rPr>
      </w:pPr>
      <w:r w:rsidRPr="006A76E5">
        <w:rPr>
          <w:rFonts w:eastAsiaTheme="minorHAnsi"/>
          <w:sz w:val="24"/>
          <w:szCs w:val="24"/>
          <w:lang w:val="en-AU" w:bidi="ar-SA"/>
        </w:rPr>
        <w:t>if necessary, release the student from class to obtain their medication.</w:t>
      </w:r>
    </w:p>
    <w:p w14:paraId="7571A895" w14:textId="77777777" w:rsidR="006A76E5" w:rsidRPr="006A76E5" w:rsidRDefault="006A76E5" w:rsidP="006A76E5">
      <w:pPr>
        <w:spacing w:after="160" w:line="259" w:lineRule="auto"/>
        <w:jc w:val="both"/>
        <w:rPr>
          <w:rFonts w:eastAsiaTheme="minorHAnsi"/>
          <w:i/>
          <w:sz w:val="24"/>
          <w:szCs w:val="24"/>
          <w:lang w:val="en-AU" w:bidi="ar-SA"/>
        </w:rPr>
      </w:pPr>
      <w:r w:rsidRPr="006A76E5">
        <w:rPr>
          <w:rFonts w:eastAsiaTheme="minorHAnsi"/>
          <w:i/>
          <w:sz w:val="24"/>
          <w:szCs w:val="24"/>
          <w:lang w:val="en-AU" w:bidi="ar-SA"/>
        </w:rPr>
        <w:t>Self-administration</w:t>
      </w:r>
    </w:p>
    <w:p w14:paraId="245D4268"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 xml:space="preserve">In some cases, it may be appropriate for students to self-administer their medication. The </w:t>
      </w:r>
      <w:proofErr w:type="gramStart"/>
      <w:r w:rsidRPr="006A76E5">
        <w:rPr>
          <w:rFonts w:eastAsiaTheme="minorHAnsi"/>
          <w:sz w:val="24"/>
          <w:szCs w:val="24"/>
          <w:lang w:val="en-AU" w:bidi="ar-SA"/>
        </w:rPr>
        <w:t>Principal</w:t>
      </w:r>
      <w:proofErr w:type="gramEnd"/>
      <w:r w:rsidRPr="006A76E5">
        <w:rPr>
          <w:rFonts w:eastAsiaTheme="minorHAnsi"/>
          <w:sz w:val="24"/>
          <w:szCs w:val="24"/>
          <w:lang w:val="en-AU" w:bidi="ar-SA"/>
        </w:rPr>
        <w:t xml:space="preserve"> may consult with parents/carers and consider advice from the student’s medical/health practitioner to determine whether to allow a student to self-administer their medication.</w:t>
      </w:r>
    </w:p>
    <w:p w14:paraId="28C96760"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lastRenderedPageBreak/>
        <w:t xml:space="preserve">If the Principal decides to allow a student to self-administer their medication, the </w:t>
      </w:r>
      <w:proofErr w:type="gramStart"/>
      <w:r w:rsidRPr="006A76E5">
        <w:rPr>
          <w:rFonts w:eastAsiaTheme="minorHAnsi"/>
          <w:sz w:val="24"/>
          <w:szCs w:val="24"/>
          <w:lang w:val="en-AU" w:bidi="ar-SA"/>
        </w:rPr>
        <w:t>Principal</w:t>
      </w:r>
      <w:proofErr w:type="gramEnd"/>
      <w:r w:rsidRPr="006A76E5">
        <w:rPr>
          <w:rFonts w:eastAsiaTheme="minorHAnsi"/>
          <w:sz w:val="24"/>
          <w:szCs w:val="24"/>
          <w:lang w:val="en-AU" w:bidi="ar-SA"/>
        </w:rPr>
        <w:t xml:space="preserve"> may require written acknowledgement from the student’s medical/health practitioner, or the student’s parents/carers that the student will self-administer their medication.</w:t>
      </w:r>
    </w:p>
    <w:p w14:paraId="518F8E50" w14:textId="77777777" w:rsidR="006A76E5" w:rsidRPr="006A76E5" w:rsidRDefault="006A76E5" w:rsidP="006A76E5">
      <w:pPr>
        <w:spacing w:after="160" w:line="259" w:lineRule="auto"/>
        <w:jc w:val="both"/>
        <w:outlineLvl w:val="2"/>
        <w:rPr>
          <w:rFonts w:eastAsiaTheme="majorEastAsia"/>
          <w:b/>
          <w:color w:val="000000" w:themeColor="text1"/>
          <w:sz w:val="24"/>
          <w:szCs w:val="24"/>
          <w:lang w:val="en-AU" w:bidi="ar-SA"/>
        </w:rPr>
      </w:pPr>
      <w:r w:rsidRPr="006A76E5">
        <w:rPr>
          <w:rFonts w:eastAsiaTheme="majorEastAsia"/>
          <w:b/>
          <w:color w:val="000000" w:themeColor="text1"/>
          <w:sz w:val="24"/>
          <w:szCs w:val="24"/>
          <w:lang w:val="en-AU" w:bidi="ar-SA"/>
        </w:rPr>
        <w:t>Storing medication</w:t>
      </w:r>
    </w:p>
    <w:p w14:paraId="0B5374FF"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 xml:space="preserve">The </w:t>
      </w:r>
      <w:proofErr w:type="gramStart"/>
      <w:r w:rsidRPr="006A76E5">
        <w:rPr>
          <w:rFonts w:eastAsiaTheme="minorHAnsi"/>
          <w:sz w:val="24"/>
          <w:szCs w:val="24"/>
          <w:lang w:val="en-AU" w:bidi="ar-SA"/>
        </w:rPr>
        <w:t>Principal</w:t>
      </w:r>
      <w:proofErr w:type="gramEnd"/>
      <w:r w:rsidRPr="006A76E5">
        <w:rPr>
          <w:rFonts w:eastAsiaTheme="minorHAnsi"/>
          <w:sz w:val="24"/>
          <w:szCs w:val="24"/>
          <w:lang w:val="en-AU" w:bidi="ar-SA"/>
        </w:rPr>
        <w:t xml:space="preserve"> (or their nominee) will put in place arrangements so that medication is stored:</w:t>
      </w:r>
    </w:p>
    <w:p w14:paraId="1BBC1DA0" w14:textId="77777777" w:rsidR="006A76E5" w:rsidRPr="006A76E5" w:rsidRDefault="006A76E5" w:rsidP="006A76E5">
      <w:pPr>
        <w:numPr>
          <w:ilvl w:val="0"/>
          <w:numId w:val="27"/>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 xml:space="preserve">securely to minimise risk to others </w:t>
      </w:r>
    </w:p>
    <w:p w14:paraId="1AC94570" w14:textId="77777777" w:rsidR="006A76E5" w:rsidRPr="006A76E5" w:rsidRDefault="006A76E5" w:rsidP="006A76E5">
      <w:pPr>
        <w:numPr>
          <w:ilvl w:val="0"/>
          <w:numId w:val="27"/>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in a place only accessible by staff who are responsible for administering the medication</w:t>
      </w:r>
    </w:p>
    <w:p w14:paraId="3679AA03" w14:textId="77777777" w:rsidR="006A76E5" w:rsidRPr="006A76E5" w:rsidRDefault="006A76E5" w:rsidP="006A76E5">
      <w:pPr>
        <w:numPr>
          <w:ilvl w:val="0"/>
          <w:numId w:val="27"/>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away from a classroom (unless quick access is required)</w:t>
      </w:r>
    </w:p>
    <w:p w14:paraId="747C0423" w14:textId="77777777" w:rsidR="006A76E5" w:rsidRPr="006A76E5" w:rsidRDefault="006A76E5" w:rsidP="006A76E5">
      <w:pPr>
        <w:numPr>
          <w:ilvl w:val="0"/>
          <w:numId w:val="27"/>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away from first aid kits</w:t>
      </w:r>
    </w:p>
    <w:p w14:paraId="54B7A4C1" w14:textId="77777777" w:rsidR="006A76E5" w:rsidRPr="006A76E5" w:rsidRDefault="006A76E5" w:rsidP="006A76E5">
      <w:pPr>
        <w:numPr>
          <w:ilvl w:val="0"/>
          <w:numId w:val="27"/>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according to packet instructions, particularly in relation to temperature.</w:t>
      </w:r>
    </w:p>
    <w:p w14:paraId="24386BA3"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For most students, Hume Valley School will store student medication at the designated first did area of each sub-school.</w:t>
      </w:r>
    </w:p>
    <w:p w14:paraId="238618CB"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 xml:space="preserve">The </w:t>
      </w:r>
      <w:proofErr w:type="gramStart"/>
      <w:r w:rsidRPr="006A76E5">
        <w:rPr>
          <w:rFonts w:eastAsiaTheme="minorHAnsi"/>
          <w:sz w:val="24"/>
          <w:szCs w:val="24"/>
          <w:lang w:val="en-AU" w:bidi="ar-SA"/>
        </w:rPr>
        <w:t>Principal</w:t>
      </w:r>
      <w:proofErr w:type="gramEnd"/>
      <w:r w:rsidRPr="006A76E5">
        <w:rPr>
          <w:rFonts w:eastAsiaTheme="minorHAnsi"/>
          <w:sz w:val="24"/>
          <w:szCs w:val="24"/>
          <w:lang w:val="en-AU" w:bidi="ar-SA"/>
        </w:rPr>
        <w:t xml:space="preserve"> may decide, in consultation with parents/carers and/or on the advice of a student’s treating medical/health practitioner:</w:t>
      </w:r>
    </w:p>
    <w:p w14:paraId="6A71EFA5" w14:textId="77777777" w:rsidR="006A76E5" w:rsidRPr="006A76E5" w:rsidRDefault="006A76E5" w:rsidP="006A76E5">
      <w:pPr>
        <w:numPr>
          <w:ilvl w:val="0"/>
          <w:numId w:val="29"/>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that the student’s medication should be stored securely in the student’s classroom if quick access might be required.</w:t>
      </w:r>
    </w:p>
    <w:p w14:paraId="30038D38" w14:textId="77777777" w:rsidR="006A76E5" w:rsidRPr="006A76E5" w:rsidRDefault="006A76E5" w:rsidP="006A76E5">
      <w:pPr>
        <w:numPr>
          <w:ilvl w:val="0"/>
          <w:numId w:val="26"/>
        </w:numPr>
        <w:spacing w:after="160" w:line="259" w:lineRule="auto"/>
        <w:contextualSpacing/>
        <w:jc w:val="both"/>
        <w:rPr>
          <w:rFonts w:eastAsiaTheme="minorHAnsi"/>
          <w:b/>
          <w:sz w:val="24"/>
          <w:szCs w:val="24"/>
          <w:lang w:val="en-AU" w:bidi="ar-SA"/>
        </w:rPr>
      </w:pPr>
      <w:r w:rsidRPr="006A76E5">
        <w:rPr>
          <w:rFonts w:eastAsiaTheme="minorHAnsi"/>
          <w:sz w:val="24"/>
          <w:szCs w:val="24"/>
          <w:lang w:val="en-AU" w:bidi="ar-SA"/>
        </w:rPr>
        <w:t>to allow the student to carry their own medication with them, preferably in the original packaging if:</w:t>
      </w:r>
    </w:p>
    <w:p w14:paraId="134D75FD" w14:textId="77777777" w:rsidR="006A76E5" w:rsidRPr="006A76E5" w:rsidRDefault="006A76E5" w:rsidP="006A76E5">
      <w:pPr>
        <w:numPr>
          <w:ilvl w:val="1"/>
          <w:numId w:val="26"/>
        </w:numPr>
        <w:spacing w:after="160" w:line="259" w:lineRule="auto"/>
        <w:contextualSpacing/>
        <w:jc w:val="both"/>
        <w:rPr>
          <w:rFonts w:eastAsiaTheme="minorHAnsi"/>
          <w:b/>
          <w:sz w:val="24"/>
          <w:szCs w:val="24"/>
          <w:lang w:val="en-AU" w:bidi="ar-SA"/>
        </w:rPr>
      </w:pPr>
      <w:r w:rsidRPr="006A76E5">
        <w:rPr>
          <w:rFonts w:eastAsiaTheme="minorHAnsi"/>
          <w:sz w:val="24"/>
          <w:szCs w:val="24"/>
          <w:lang w:val="en-AU" w:bidi="ar-SA"/>
        </w:rPr>
        <w:t>the medication does not have special storage requirements, such as refrigeration</w:t>
      </w:r>
    </w:p>
    <w:p w14:paraId="1DB419D1" w14:textId="77777777" w:rsidR="006A76E5" w:rsidRPr="006A76E5" w:rsidRDefault="006A76E5" w:rsidP="006A76E5">
      <w:pPr>
        <w:numPr>
          <w:ilvl w:val="1"/>
          <w:numId w:val="26"/>
        </w:numPr>
        <w:spacing w:after="160" w:line="259" w:lineRule="auto"/>
        <w:contextualSpacing/>
        <w:jc w:val="both"/>
        <w:rPr>
          <w:rFonts w:eastAsiaTheme="minorHAnsi"/>
          <w:b/>
          <w:sz w:val="24"/>
          <w:szCs w:val="24"/>
          <w:lang w:val="en-AU" w:bidi="ar-SA"/>
        </w:rPr>
      </w:pPr>
      <w:r w:rsidRPr="006A76E5">
        <w:rPr>
          <w:rFonts w:eastAsiaTheme="minorHAnsi"/>
          <w:sz w:val="24"/>
          <w:szCs w:val="24"/>
          <w:lang w:val="en-AU" w:bidi="ar-SA"/>
        </w:rPr>
        <w:t>doing so does not create potentially unsafe access to the medication by other students.</w:t>
      </w:r>
    </w:p>
    <w:p w14:paraId="214F3587" w14:textId="77777777" w:rsidR="006A76E5" w:rsidRPr="006A76E5" w:rsidRDefault="006A76E5" w:rsidP="006A76E5">
      <w:pPr>
        <w:spacing w:after="160" w:line="259" w:lineRule="auto"/>
        <w:jc w:val="both"/>
        <w:outlineLvl w:val="2"/>
        <w:rPr>
          <w:rFonts w:eastAsiaTheme="majorEastAsia"/>
          <w:b/>
          <w:color w:val="000000" w:themeColor="text1"/>
          <w:sz w:val="24"/>
          <w:szCs w:val="24"/>
          <w:lang w:val="en-AU" w:bidi="ar-SA"/>
        </w:rPr>
      </w:pPr>
      <w:r w:rsidRPr="006A76E5">
        <w:rPr>
          <w:rFonts w:eastAsiaTheme="majorEastAsia"/>
          <w:b/>
          <w:color w:val="000000" w:themeColor="text1"/>
          <w:sz w:val="24"/>
          <w:szCs w:val="24"/>
          <w:lang w:val="en-AU" w:bidi="ar-SA"/>
        </w:rPr>
        <w:t>Warning</w:t>
      </w:r>
    </w:p>
    <w:p w14:paraId="76C54445"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Hume Valley School will not:</w:t>
      </w:r>
    </w:p>
    <w:p w14:paraId="08D90F2B" w14:textId="77777777" w:rsidR="006A76E5" w:rsidRPr="006A76E5" w:rsidRDefault="006A76E5" w:rsidP="006A76E5">
      <w:pPr>
        <w:numPr>
          <w:ilvl w:val="0"/>
          <w:numId w:val="21"/>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in accordance with Department of Education and Training policy, store or administer analgesics such as aspirin and paracetamol as a standard first aid strategy as they can mask signs and symptoms of serious illness or injury</w:t>
      </w:r>
    </w:p>
    <w:p w14:paraId="0A27A118" w14:textId="77777777" w:rsidR="006A76E5" w:rsidRPr="006A76E5" w:rsidRDefault="006A76E5" w:rsidP="006A76E5">
      <w:pPr>
        <w:numPr>
          <w:ilvl w:val="0"/>
          <w:numId w:val="21"/>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allow a student to take their first dose of a new medication at school in case of an allergic reaction. This should be done under the supervision of the student’s parents, carers or health practitioner</w:t>
      </w:r>
    </w:p>
    <w:p w14:paraId="2D5BB93C" w14:textId="77777777" w:rsidR="006A76E5" w:rsidRPr="006A76E5" w:rsidRDefault="006A76E5" w:rsidP="006A76E5">
      <w:pPr>
        <w:numPr>
          <w:ilvl w:val="0"/>
          <w:numId w:val="21"/>
        </w:numPr>
        <w:spacing w:after="160" w:line="259" w:lineRule="auto"/>
        <w:contextualSpacing/>
        <w:jc w:val="both"/>
        <w:rPr>
          <w:rFonts w:eastAsiaTheme="minorHAnsi"/>
          <w:sz w:val="24"/>
          <w:szCs w:val="24"/>
          <w:lang w:val="en-AU" w:bidi="ar-SA"/>
        </w:rPr>
      </w:pPr>
      <w:r w:rsidRPr="006A76E5">
        <w:rPr>
          <w:rFonts w:eastAsiaTheme="minorHAnsi"/>
          <w:sz w:val="24"/>
          <w:szCs w:val="24"/>
          <w:lang w:val="en-AU" w:bidi="ar-SA"/>
        </w:rPr>
        <w:t xml:space="preserve">allow use of medication by anyone other than the prescribed student except in a </w:t>
      </w:r>
      <w:proofErr w:type="gramStart"/>
      <w:r w:rsidRPr="006A76E5">
        <w:rPr>
          <w:rFonts w:eastAsiaTheme="minorHAnsi"/>
          <w:sz w:val="24"/>
          <w:szCs w:val="24"/>
          <w:lang w:val="en-AU" w:bidi="ar-SA"/>
        </w:rPr>
        <w:t>life threatening</w:t>
      </w:r>
      <w:proofErr w:type="gramEnd"/>
      <w:r w:rsidRPr="006A76E5">
        <w:rPr>
          <w:rFonts w:eastAsiaTheme="minorHAnsi"/>
          <w:sz w:val="24"/>
          <w:szCs w:val="24"/>
          <w:lang w:val="en-AU" w:bidi="ar-SA"/>
        </w:rPr>
        <w:t xml:space="preserve"> emergency, for example if a student is having an asthma attack and their own puffer is not readily available. </w:t>
      </w:r>
    </w:p>
    <w:p w14:paraId="32DE1062" w14:textId="77777777" w:rsidR="006A76E5" w:rsidRPr="006A76E5" w:rsidRDefault="006A76E5" w:rsidP="006A76E5">
      <w:pPr>
        <w:spacing w:after="160" w:line="259" w:lineRule="auto"/>
        <w:jc w:val="both"/>
        <w:outlineLvl w:val="2"/>
        <w:rPr>
          <w:rFonts w:eastAsiaTheme="majorEastAsia"/>
          <w:b/>
          <w:color w:val="000000" w:themeColor="text1"/>
          <w:sz w:val="24"/>
          <w:szCs w:val="24"/>
          <w:lang w:val="en-AU" w:bidi="ar-SA"/>
        </w:rPr>
      </w:pPr>
      <w:r w:rsidRPr="006A76E5">
        <w:rPr>
          <w:rFonts w:eastAsiaTheme="majorEastAsia"/>
          <w:b/>
          <w:color w:val="000000" w:themeColor="text1"/>
          <w:sz w:val="24"/>
          <w:szCs w:val="24"/>
          <w:lang w:val="en-AU" w:bidi="ar-SA"/>
        </w:rPr>
        <w:t>Medication error</w:t>
      </w:r>
    </w:p>
    <w:p w14:paraId="0C27546D"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If a student takes medication incorrectly, staff will endeavour to:</w:t>
      </w:r>
    </w:p>
    <w:tbl>
      <w:tblPr>
        <w:tblStyle w:val="TableGrid2"/>
        <w:tblW w:w="0" w:type="auto"/>
        <w:tblLook w:val="04A0" w:firstRow="1" w:lastRow="0" w:firstColumn="1" w:lastColumn="0" w:noHBand="0" w:noVBand="1"/>
      </w:tblPr>
      <w:tblGrid>
        <w:gridCol w:w="988"/>
        <w:gridCol w:w="8028"/>
      </w:tblGrid>
      <w:tr w:rsidR="006A76E5" w:rsidRPr="006A76E5" w14:paraId="77FC4538" w14:textId="77777777" w:rsidTr="0064129D">
        <w:tc>
          <w:tcPr>
            <w:tcW w:w="988" w:type="dxa"/>
          </w:tcPr>
          <w:p w14:paraId="5BDE7E63" w14:textId="77777777" w:rsidR="006A76E5" w:rsidRPr="006A76E5" w:rsidRDefault="006A76E5" w:rsidP="006A76E5">
            <w:pPr>
              <w:jc w:val="both"/>
              <w:rPr>
                <w:rFonts w:ascii="Calibri" w:hAnsi="Calibri" w:cs="Calibri"/>
                <w:b/>
                <w:sz w:val="24"/>
                <w:szCs w:val="24"/>
                <w:lang w:bidi="ar-SA"/>
              </w:rPr>
            </w:pPr>
            <w:r w:rsidRPr="006A76E5">
              <w:rPr>
                <w:rFonts w:ascii="Calibri" w:hAnsi="Calibri" w:cs="Calibri"/>
                <w:b/>
                <w:sz w:val="24"/>
                <w:szCs w:val="24"/>
                <w:lang w:bidi="ar-SA"/>
              </w:rPr>
              <w:t>Step</w:t>
            </w:r>
          </w:p>
        </w:tc>
        <w:tc>
          <w:tcPr>
            <w:tcW w:w="8028" w:type="dxa"/>
          </w:tcPr>
          <w:p w14:paraId="01A37CED" w14:textId="77777777" w:rsidR="006A76E5" w:rsidRPr="006A76E5" w:rsidRDefault="006A76E5" w:rsidP="006A76E5">
            <w:pPr>
              <w:jc w:val="both"/>
              <w:rPr>
                <w:rFonts w:ascii="Calibri" w:hAnsi="Calibri" w:cs="Calibri"/>
                <w:b/>
                <w:sz w:val="24"/>
                <w:szCs w:val="24"/>
                <w:lang w:bidi="ar-SA"/>
              </w:rPr>
            </w:pPr>
            <w:r w:rsidRPr="006A76E5">
              <w:rPr>
                <w:rFonts w:ascii="Calibri" w:hAnsi="Calibri" w:cs="Calibri"/>
                <w:b/>
                <w:sz w:val="24"/>
                <w:szCs w:val="24"/>
                <w:lang w:bidi="ar-SA"/>
              </w:rPr>
              <w:t>Action</w:t>
            </w:r>
          </w:p>
        </w:tc>
      </w:tr>
      <w:tr w:rsidR="006A76E5" w:rsidRPr="006A76E5" w14:paraId="2357F605" w14:textId="77777777" w:rsidTr="0064129D">
        <w:tc>
          <w:tcPr>
            <w:tcW w:w="988" w:type="dxa"/>
          </w:tcPr>
          <w:p w14:paraId="23F86D3B" w14:textId="77777777" w:rsidR="006A76E5" w:rsidRPr="006A76E5" w:rsidRDefault="006A76E5" w:rsidP="006A76E5">
            <w:pPr>
              <w:numPr>
                <w:ilvl w:val="0"/>
                <w:numId w:val="22"/>
              </w:numPr>
              <w:contextualSpacing/>
              <w:jc w:val="both"/>
              <w:rPr>
                <w:rFonts w:ascii="Calibri" w:hAnsi="Calibri" w:cs="Calibri"/>
                <w:sz w:val="24"/>
                <w:szCs w:val="24"/>
                <w:lang w:bidi="ar-SA"/>
              </w:rPr>
            </w:pPr>
          </w:p>
        </w:tc>
        <w:tc>
          <w:tcPr>
            <w:tcW w:w="8028" w:type="dxa"/>
          </w:tcPr>
          <w:p w14:paraId="0C83476E" w14:textId="77777777" w:rsidR="006A76E5" w:rsidRPr="006A76E5" w:rsidRDefault="006A76E5" w:rsidP="006A76E5">
            <w:pPr>
              <w:jc w:val="both"/>
              <w:rPr>
                <w:rFonts w:ascii="Calibri" w:hAnsi="Calibri" w:cs="Calibri"/>
                <w:sz w:val="24"/>
                <w:szCs w:val="24"/>
                <w:lang w:bidi="ar-SA"/>
              </w:rPr>
            </w:pPr>
            <w:r w:rsidRPr="006A76E5">
              <w:rPr>
                <w:rFonts w:ascii="Calibri" w:hAnsi="Calibri" w:cs="Calibri"/>
                <w:sz w:val="24"/>
                <w:szCs w:val="24"/>
                <w:lang w:bidi="ar-SA"/>
              </w:rPr>
              <w:t>If required, follow first aid procedures outlined in the student’s Health Support Plan or other medical management plan.</w:t>
            </w:r>
          </w:p>
        </w:tc>
      </w:tr>
      <w:tr w:rsidR="006A76E5" w:rsidRPr="006A76E5" w14:paraId="2A4623D4" w14:textId="77777777" w:rsidTr="0064129D">
        <w:tc>
          <w:tcPr>
            <w:tcW w:w="988" w:type="dxa"/>
          </w:tcPr>
          <w:p w14:paraId="0085D3FE" w14:textId="77777777" w:rsidR="006A76E5" w:rsidRPr="006A76E5" w:rsidRDefault="006A76E5" w:rsidP="006A76E5">
            <w:pPr>
              <w:numPr>
                <w:ilvl w:val="0"/>
                <w:numId w:val="22"/>
              </w:numPr>
              <w:contextualSpacing/>
              <w:jc w:val="both"/>
              <w:rPr>
                <w:rFonts w:ascii="Calibri" w:hAnsi="Calibri" w:cs="Calibri"/>
                <w:sz w:val="24"/>
                <w:szCs w:val="24"/>
                <w:lang w:bidi="ar-SA"/>
              </w:rPr>
            </w:pPr>
          </w:p>
        </w:tc>
        <w:tc>
          <w:tcPr>
            <w:tcW w:w="8028" w:type="dxa"/>
          </w:tcPr>
          <w:p w14:paraId="29227744" w14:textId="77777777" w:rsidR="006A76E5" w:rsidRPr="006A76E5" w:rsidRDefault="006A76E5" w:rsidP="006A76E5">
            <w:pPr>
              <w:jc w:val="both"/>
              <w:rPr>
                <w:rFonts w:ascii="Calibri" w:hAnsi="Calibri" w:cs="Calibri"/>
                <w:sz w:val="24"/>
                <w:szCs w:val="24"/>
                <w:lang w:bidi="ar-SA"/>
              </w:rPr>
            </w:pPr>
            <w:r w:rsidRPr="006A76E5">
              <w:rPr>
                <w:rFonts w:ascii="Calibri" w:hAnsi="Calibri" w:cs="Calibri"/>
                <w:sz w:val="24"/>
                <w:szCs w:val="24"/>
                <w:lang w:bidi="ar-SA"/>
              </w:rPr>
              <w:t>Ring the Poisons Information Line, 13 11 26 and give details of the incident and the student.</w:t>
            </w:r>
          </w:p>
        </w:tc>
      </w:tr>
      <w:tr w:rsidR="006A76E5" w:rsidRPr="006A76E5" w14:paraId="3885B253" w14:textId="77777777" w:rsidTr="0064129D">
        <w:tc>
          <w:tcPr>
            <w:tcW w:w="988" w:type="dxa"/>
          </w:tcPr>
          <w:p w14:paraId="5FD93CDD" w14:textId="77777777" w:rsidR="006A76E5" w:rsidRPr="006A76E5" w:rsidRDefault="006A76E5" w:rsidP="006A76E5">
            <w:pPr>
              <w:numPr>
                <w:ilvl w:val="0"/>
                <w:numId w:val="22"/>
              </w:numPr>
              <w:contextualSpacing/>
              <w:jc w:val="both"/>
              <w:rPr>
                <w:rFonts w:ascii="Calibri" w:hAnsi="Calibri" w:cs="Calibri"/>
                <w:sz w:val="24"/>
                <w:szCs w:val="24"/>
                <w:lang w:bidi="ar-SA"/>
              </w:rPr>
            </w:pPr>
          </w:p>
        </w:tc>
        <w:tc>
          <w:tcPr>
            <w:tcW w:w="8028" w:type="dxa"/>
          </w:tcPr>
          <w:p w14:paraId="2C00DF5D" w14:textId="77777777" w:rsidR="006A76E5" w:rsidRPr="006A76E5" w:rsidRDefault="006A76E5" w:rsidP="006A76E5">
            <w:pPr>
              <w:jc w:val="both"/>
              <w:rPr>
                <w:rFonts w:ascii="Calibri" w:hAnsi="Calibri" w:cs="Calibri"/>
                <w:sz w:val="24"/>
                <w:szCs w:val="24"/>
                <w:lang w:bidi="ar-SA"/>
              </w:rPr>
            </w:pPr>
            <w:r w:rsidRPr="006A76E5">
              <w:rPr>
                <w:rFonts w:ascii="Calibri" w:hAnsi="Calibri" w:cs="Calibri"/>
                <w:sz w:val="24"/>
                <w:szCs w:val="24"/>
                <w:lang w:bidi="ar-SA"/>
              </w:rPr>
              <w:t>Act immediately upon their advice, such as calling Triple Zero “000” if advised to do so.</w:t>
            </w:r>
          </w:p>
        </w:tc>
      </w:tr>
      <w:tr w:rsidR="006A76E5" w:rsidRPr="006A76E5" w14:paraId="1AE543B5" w14:textId="77777777" w:rsidTr="0064129D">
        <w:tc>
          <w:tcPr>
            <w:tcW w:w="988" w:type="dxa"/>
          </w:tcPr>
          <w:p w14:paraId="7C16F530" w14:textId="77777777" w:rsidR="006A76E5" w:rsidRPr="006A76E5" w:rsidRDefault="006A76E5" w:rsidP="006A76E5">
            <w:pPr>
              <w:numPr>
                <w:ilvl w:val="0"/>
                <w:numId w:val="22"/>
              </w:numPr>
              <w:contextualSpacing/>
              <w:jc w:val="both"/>
              <w:rPr>
                <w:rFonts w:ascii="Calibri" w:hAnsi="Calibri" w:cs="Calibri"/>
                <w:sz w:val="24"/>
                <w:szCs w:val="24"/>
                <w:lang w:bidi="ar-SA"/>
              </w:rPr>
            </w:pPr>
          </w:p>
        </w:tc>
        <w:tc>
          <w:tcPr>
            <w:tcW w:w="8028" w:type="dxa"/>
          </w:tcPr>
          <w:p w14:paraId="17C926E1" w14:textId="77777777" w:rsidR="006A76E5" w:rsidRPr="006A76E5" w:rsidRDefault="006A76E5" w:rsidP="006A76E5">
            <w:pPr>
              <w:jc w:val="both"/>
              <w:rPr>
                <w:rFonts w:ascii="Calibri" w:hAnsi="Calibri" w:cs="Calibri"/>
                <w:sz w:val="24"/>
                <w:szCs w:val="24"/>
                <w:lang w:bidi="ar-SA"/>
              </w:rPr>
            </w:pPr>
            <w:r w:rsidRPr="006A76E5">
              <w:rPr>
                <w:rFonts w:ascii="Calibri" w:hAnsi="Calibri" w:cs="Calibri"/>
                <w:sz w:val="24"/>
                <w:szCs w:val="24"/>
                <w:lang w:bidi="ar-SA"/>
              </w:rPr>
              <w:t>Contact the student’s parents/carers or emergency contact person to notify them of the medication error and action taken.</w:t>
            </w:r>
          </w:p>
        </w:tc>
      </w:tr>
      <w:tr w:rsidR="006A76E5" w:rsidRPr="006A76E5" w14:paraId="7B6B2E0F" w14:textId="77777777" w:rsidTr="0064129D">
        <w:tc>
          <w:tcPr>
            <w:tcW w:w="988" w:type="dxa"/>
          </w:tcPr>
          <w:p w14:paraId="6863328B" w14:textId="77777777" w:rsidR="006A76E5" w:rsidRPr="006A76E5" w:rsidRDefault="006A76E5" w:rsidP="006A76E5">
            <w:pPr>
              <w:numPr>
                <w:ilvl w:val="0"/>
                <w:numId w:val="22"/>
              </w:numPr>
              <w:contextualSpacing/>
              <w:jc w:val="both"/>
              <w:rPr>
                <w:rFonts w:ascii="Calibri" w:hAnsi="Calibri" w:cs="Calibri"/>
                <w:sz w:val="24"/>
                <w:szCs w:val="24"/>
                <w:lang w:bidi="ar-SA"/>
              </w:rPr>
            </w:pPr>
          </w:p>
        </w:tc>
        <w:tc>
          <w:tcPr>
            <w:tcW w:w="8028" w:type="dxa"/>
          </w:tcPr>
          <w:p w14:paraId="4096FCC0" w14:textId="77777777" w:rsidR="006A76E5" w:rsidRPr="006A76E5" w:rsidRDefault="006A76E5" w:rsidP="006A76E5">
            <w:pPr>
              <w:jc w:val="both"/>
              <w:rPr>
                <w:rFonts w:ascii="Calibri" w:hAnsi="Calibri" w:cs="Calibri"/>
                <w:sz w:val="24"/>
                <w:szCs w:val="24"/>
                <w:lang w:bidi="ar-SA"/>
              </w:rPr>
            </w:pPr>
            <w:r w:rsidRPr="006A76E5">
              <w:rPr>
                <w:rFonts w:ascii="Calibri" w:hAnsi="Calibri" w:cs="Calibri"/>
                <w:sz w:val="24"/>
                <w:szCs w:val="24"/>
                <w:lang w:bidi="ar-SA"/>
              </w:rPr>
              <w:t xml:space="preserve">Review medication management procedures at the school </w:t>
            </w:r>
            <w:proofErr w:type="gramStart"/>
            <w:r w:rsidRPr="006A76E5">
              <w:rPr>
                <w:rFonts w:ascii="Calibri" w:hAnsi="Calibri" w:cs="Calibri"/>
                <w:sz w:val="24"/>
                <w:szCs w:val="24"/>
                <w:lang w:bidi="ar-SA"/>
              </w:rPr>
              <w:t>in light of</w:t>
            </w:r>
            <w:proofErr w:type="gramEnd"/>
            <w:r w:rsidRPr="006A76E5">
              <w:rPr>
                <w:rFonts w:ascii="Calibri" w:hAnsi="Calibri" w:cs="Calibri"/>
                <w:sz w:val="24"/>
                <w:szCs w:val="24"/>
                <w:lang w:bidi="ar-SA"/>
              </w:rPr>
              <w:t xml:space="preserve"> the incident. </w:t>
            </w:r>
          </w:p>
        </w:tc>
      </w:tr>
    </w:tbl>
    <w:p w14:paraId="59D2ED42" w14:textId="77777777" w:rsidR="006A76E5" w:rsidRPr="006A76E5" w:rsidRDefault="006A76E5" w:rsidP="006A76E5">
      <w:pPr>
        <w:spacing w:after="160" w:line="259" w:lineRule="auto"/>
        <w:jc w:val="both"/>
        <w:rPr>
          <w:rFonts w:eastAsiaTheme="minorHAnsi"/>
          <w:sz w:val="24"/>
          <w:szCs w:val="24"/>
          <w:lang w:val="en-AU" w:bidi="ar-SA"/>
        </w:rPr>
      </w:pPr>
    </w:p>
    <w:p w14:paraId="0BE4E7E7" w14:textId="77777777" w:rsidR="006A76E5" w:rsidRPr="006A76E5" w:rsidRDefault="006A76E5" w:rsidP="006A76E5">
      <w:pPr>
        <w:spacing w:after="160" w:line="259" w:lineRule="auto"/>
        <w:jc w:val="both"/>
        <w:rPr>
          <w:rFonts w:eastAsiaTheme="minorHAnsi"/>
          <w:sz w:val="24"/>
          <w:szCs w:val="24"/>
          <w:lang w:val="en-AU" w:bidi="ar-SA"/>
        </w:rPr>
      </w:pPr>
      <w:r w:rsidRPr="006A76E5">
        <w:rPr>
          <w:rFonts w:eastAsiaTheme="minorHAnsi"/>
          <w:sz w:val="24"/>
          <w:szCs w:val="24"/>
          <w:lang w:val="en-AU" w:bidi="ar-SA"/>
        </w:rPr>
        <w:t>In the case of an emergency, school staff may call Triple Zero “000” for an ambulance at any time.</w:t>
      </w:r>
    </w:p>
    <w:p w14:paraId="67A1441C" w14:textId="77777777" w:rsidR="006A76E5" w:rsidRPr="006A76E5" w:rsidRDefault="006A76E5" w:rsidP="006A76E5">
      <w:pPr>
        <w:spacing w:after="160" w:line="259" w:lineRule="auto"/>
        <w:jc w:val="both"/>
        <w:outlineLvl w:val="1"/>
        <w:rPr>
          <w:rFonts w:eastAsiaTheme="majorEastAsia"/>
          <w:b/>
          <w:caps/>
          <w:color w:val="5B9BD5" w:themeColor="accent1"/>
          <w:sz w:val="24"/>
          <w:szCs w:val="24"/>
          <w:lang w:val="en-AU" w:bidi="ar-SA"/>
        </w:rPr>
      </w:pPr>
      <w:r w:rsidRPr="006A76E5">
        <w:rPr>
          <w:rFonts w:eastAsiaTheme="majorEastAsia"/>
          <w:b/>
          <w:caps/>
          <w:color w:val="5B9BD5" w:themeColor="accent1"/>
          <w:sz w:val="24"/>
          <w:szCs w:val="24"/>
          <w:lang w:val="en-AU" w:bidi="ar-SA"/>
        </w:rPr>
        <w:t>COMMUNICATION</w:t>
      </w:r>
    </w:p>
    <w:p w14:paraId="30BED30B" w14:textId="77777777" w:rsidR="006A76E5" w:rsidRPr="006A76E5" w:rsidRDefault="006A76E5" w:rsidP="006A76E5">
      <w:pPr>
        <w:spacing w:after="160" w:line="259" w:lineRule="auto"/>
        <w:rPr>
          <w:color w:val="000000" w:themeColor="text1"/>
          <w:sz w:val="24"/>
          <w:szCs w:val="24"/>
          <w:lang w:val="en-AU" w:bidi="ar-SA"/>
        </w:rPr>
      </w:pPr>
      <w:r w:rsidRPr="006A76E5">
        <w:rPr>
          <w:color w:val="000000" w:themeColor="text1"/>
          <w:sz w:val="24"/>
          <w:szCs w:val="24"/>
          <w:lang w:val="en-AU" w:bidi="ar-SA"/>
        </w:rPr>
        <w:t>This policy will be communicated to our school community in the following ways:</w:t>
      </w:r>
    </w:p>
    <w:p w14:paraId="23B323EA" w14:textId="77777777" w:rsidR="006A76E5" w:rsidRPr="006A76E5" w:rsidRDefault="006A76E5" w:rsidP="006A76E5">
      <w:pPr>
        <w:numPr>
          <w:ilvl w:val="0"/>
          <w:numId w:val="30"/>
        </w:numPr>
        <w:spacing w:after="160" w:line="259" w:lineRule="auto"/>
        <w:contextualSpacing/>
        <w:rPr>
          <w:rFonts w:eastAsiaTheme="minorHAnsi"/>
          <w:sz w:val="24"/>
          <w:szCs w:val="24"/>
          <w:lang w:val="en-AU" w:bidi="ar-SA"/>
        </w:rPr>
      </w:pPr>
      <w:r w:rsidRPr="006A76E5">
        <w:rPr>
          <w:rFonts w:eastAsiaTheme="minorHAnsi"/>
          <w:sz w:val="24"/>
          <w:szCs w:val="24"/>
          <w:lang w:val="en-AU" w:bidi="ar-SA"/>
        </w:rPr>
        <w:t>Included in staff induction processes</w:t>
      </w:r>
    </w:p>
    <w:p w14:paraId="2A759676" w14:textId="77777777" w:rsidR="006A76E5" w:rsidRPr="006A76E5" w:rsidRDefault="006A76E5" w:rsidP="006A76E5">
      <w:pPr>
        <w:numPr>
          <w:ilvl w:val="0"/>
          <w:numId w:val="30"/>
        </w:numPr>
        <w:spacing w:after="160" w:line="259" w:lineRule="auto"/>
        <w:contextualSpacing/>
        <w:rPr>
          <w:rFonts w:eastAsiaTheme="minorHAnsi"/>
          <w:sz w:val="24"/>
          <w:szCs w:val="24"/>
          <w:lang w:val="en-AU" w:bidi="ar-SA"/>
        </w:rPr>
      </w:pPr>
      <w:r w:rsidRPr="006A76E5">
        <w:rPr>
          <w:rFonts w:eastAsiaTheme="minorHAnsi"/>
          <w:sz w:val="24"/>
          <w:szCs w:val="24"/>
          <w:lang w:val="en-AU" w:bidi="ar-SA"/>
        </w:rPr>
        <w:t xml:space="preserve">Available publicly on our school’s website </w:t>
      </w:r>
    </w:p>
    <w:p w14:paraId="7C19E728" w14:textId="77777777" w:rsidR="006A76E5" w:rsidRPr="006A76E5" w:rsidRDefault="006A76E5" w:rsidP="006A76E5">
      <w:pPr>
        <w:numPr>
          <w:ilvl w:val="0"/>
          <w:numId w:val="30"/>
        </w:numPr>
        <w:spacing w:after="160" w:line="259" w:lineRule="auto"/>
        <w:contextualSpacing/>
        <w:rPr>
          <w:rFonts w:eastAsiaTheme="minorHAnsi"/>
          <w:sz w:val="24"/>
          <w:szCs w:val="24"/>
          <w:lang w:val="en-AU" w:bidi="ar-SA"/>
        </w:rPr>
      </w:pPr>
      <w:r w:rsidRPr="006A76E5">
        <w:rPr>
          <w:rFonts w:eastAsiaTheme="minorHAnsi"/>
          <w:sz w:val="24"/>
          <w:szCs w:val="24"/>
          <w:lang w:val="en-AU" w:bidi="ar-SA"/>
        </w:rPr>
        <w:t>Discussed at staff briefings/meetings as required</w:t>
      </w:r>
    </w:p>
    <w:p w14:paraId="08C5F5E0" w14:textId="77777777" w:rsidR="006A76E5" w:rsidRPr="006A76E5" w:rsidRDefault="006A76E5" w:rsidP="006A76E5">
      <w:pPr>
        <w:numPr>
          <w:ilvl w:val="0"/>
          <w:numId w:val="30"/>
        </w:numPr>
        <w:spacing w:after="160" w:line="259" w:lineRule="auto"/>
        <w:contextualSpacing/>
        <w:rPr>
          <w:rFonts w:eastAsiaTheme="minorHAnsi"/>
          <w:sz w:val="24"/>
          <w:szCs w:val="24"/>
          <w:lang w:val="en-AU" w:bidi="ar-SA"/>
        </w:rPr>
      </w:pPr>
      <w:r w:rsidRPr="006A76E5">
        <w:rPr>
          <w:rFonts w:eastAsiaTheme="minorHAnsi"/>
          <w:sz w:val="24"/>
          <w:szCs w:val="24"/>
          <w:lang w:val="en-AU" w:bidi="ar-SA"/>
        </w:rPr>
        <w:t>Made available in hard copy from school administration upon request</w:t>
      </w:r>
    </w:p>
    <w:p w14:paraId="204F6DCD" w14:textId="77777777" w:rsidR="00573455" w:rsidRPr="00573455" w:rsidRDefault="00573455" w:rsidP="00573455">
      <w:pPr>
        <w:spacing w:after="160" w:line="259" w:lineRule="auto"/>
        <w:jc w:val="both"/>
        <w:outlineLvl w:val="1"/>
        <w:rPr>
          <w:rFonts w:eastAsiaTheme="majorEastAsia"/>
          <w:b/>
          <w:caps/>
          <w:color w:val="5B9BD5" w:themeColor="accent1"/>
          <w:sz w:val="24"/>
          <w:szCs w:val="24"/>
          <w:lang w:val="en-AU" w:bidi="ar-SA"/>
        </w:rPr>
      </w:pPr>
    </w:p>
    <w:p w14:paraId="7DA43362" w14:textId="7FC0BE3F" w:rsidR="00573455" w:rsidRPr="006A76E5" w:rsidRDefault="00573455" w:rsidP="00573455">
      <w:pPr>
        <w:spacing w:after="160" w:line="259" w:lineRule="auto"/>
        <w:jc w:val="both"/>
        <w:outlineLvl w:val="1"/>
        <w:rPr>
          <w:rFonts w:eastAsiaTheme="majorEastAsia"/>
          <w:b/>
          <w:caps/>
          <w:color w:val="5B9BD5" w:themeColor="accent1"/>
          <w:sz w:val="24"/>
          <w:szCs w:val="24"/>
          <w:lang w:val="en-AU" w:bidi="ar-SA"/>
        </w:rPr>
      </w:pPr>
      <w:r w:rsidRPr="006A76E5">
        <w:rPr>
          <w:rFonts w:eastAsiaTheme="majorEastAsia"/>
          <w:b/>
          <w:caps/>
          <w:color w:val="5B9BD5" w:themeColor="accent1"/>
          <w:sz w:val="24"/>
          <w:szCs w:val="24"/>
          <w:lang w:val="en-AU" w:bidi="ar-SA"/>
        </w:rPr>
        <w:t>Further information and resources</w:t>
      </w:r>
    </w:p>
    <w:p w14:paraId="1F5426D9" w14:textId="77777777" w:rsidR="00573455" w:rsidRPr="006A76E5" w:rsidRDefault="00573455" w:rsidP="00573455">
      <w:pPr>
        <w:spacing w:before="48" w:after="360" w:line="240" w:lineRule="auto"/>
        <w:jc w:val="both"/>
        <w:rPr>
          <w:rFonts w:eastAsiaTheme="minorHAnsi"/>
          <w:sz w:val="24"/>
          <w:szCs w:val="24"/>
          <w:lang w:val="en-AU" w:eastAsia="en-AU" w:bidi="ar-SA"/>
        </w:rPr>
      </w:pPr>
      <w:r w:rsidRPr="006A76E5">
        <w:rPr>
          <w:rFonts w:eastAsiaTheme="minorHAnsi"/>
          <w:sz w:val="24"/>
          <w:szCs w:val="24"/>
          <w:lang w:val="en-AU" w:eastAsia="en-AU" w:bidi="ar-SA"/>
        </w:rPr>
        <w:t>The Department’s Policy and Advisory Library (PAL):</w:t>
      </w:r>
    </w:p>
    <w:p w14:paraId="7A630A33" w14:textId="77777777" w:rsidR="00573455" w:rsidRPr="006A76E5" w:rsidRDefault="00573455" w:rsidP="00573455">
      <w:pPr>
        <w:numPr>
          <w:ilvl w:val="0"/>
          <w:numId w:val="31"/>
        </w:numPr>
        <w:spacing w:before="48" w:after="360" w:line="240" w:lineRule="auto"/>
        <w:contextualSpacing/>
        <w:jc w:val="both"/>
        <w:rPr>
          <w:rFonts w:eastAsiaTheme="minorHAnsi"/>
          <w:sz w:val="24"/>
          <w:szCs w:val="24"/>
          <w:lang w:val="en-AU" w:eastAsia="en-AU" w:bidi="ar-SA"/>
        </w:rPr>
      </w:pPr>
      <w:hyperlink r:id="rId12" w:history="1">
        <w:r w:rsidRPr="006A76E5">
          <w:rPr>
            <w:rFonts w:eastAsiaTheme="minorHAnsi"/>
            <w:color w:val="0563C1" w:themeColor="hyperlink"/>
            <w:sz w:val="24"/>
            <w:szCs w:val="24"/>
            <w:u w:val="single"/>
            <w:lang w:val="en-AU" w:eastAsia="en-AU" w:bidi="ar-SA"/>
          </w:rPr>
          <w:t>Medication Policy</w:t>
        </w:r>
      </w:hyperlink>
    </w:p>
    <w:p w14:paraId="448B4FA5" w14:textId="77777777" w:rsidR="00573455" w:rsidRPr="006A76E5" w:rsidRDefault="00573455" w:rsidP="00573455">
      <w:pPr>
        <w:numPr>
          <w:ilvl w:val="0"/>
          <w:numId w:val="31"/>
        </w:numPr>
        <w:spacing w:before="48" w:after="360" w:line="240" w:lineRule="auto"/>
        <w:contextualSpacing/>
        <w:jc w:val="both"/>
        <w:rPr>
          <w:rFonts w:eastAsiaTheme="minorHAnsi"/>
          <w:sz w:val="24"/>
          <w:szCs w:val="24"/>
          <w:lang w:val="en-AU" w:eastAsia="en-AU" w:bidi="ar-SA"/>
        </w:rPr>
      </w:pPr>
      <w:hyperlink r:id="rId13" w:history="1">
        <w:r w:rsidRPr="006A76E5">
          <w:rPr>
            <w:rFonts w:eastAsiaTheme="minorHAnsi"/>
            <w:color w:val="0563C1" w:themeColor="hyperlink"/>
            <w:sz w:val="24"/>
            <w:szCs w:val="24"/>
            <w:u w:val="single"/>
            <w:lang w:val="en-AU" w:eastAsia="en-AU" w:bidi="ar-SA"/>
          </w:rPr>
          <w:t>First Aid for Students and Staff Policy</w:t>
        </w:r>
      </w:hyperlink>
    </w:p>
    <w:p w14:paraId="2F7B565E" w14:textId="77777777" w:rsidR="00573455" w:rsidRPr="00573455" w:rsidRDefault="00573455" w:rsidP="00573455">
      <w:pPr>
        <w:pBdr>
          <w:top w:val="nil"/>
          <w:left w:val="nil"/>
          <w:bottom w:val="nil"/>
          <w:right w:val="nil"/>
          <w:between w:val="nil"/>
        </w:pBdr>
        <w:spacing w:after="0" w:line="240" w:lineRule="auto"/>
        <w:jc w:val="both"/>
        <w:rPr>
          <w:sz w:val="24"/>
          <w:szCs w:val="24"/>
        </w:rPr>
      </w:pPr>
    </w:p>
    <w:p w14:paraId="29AD1D6E" w14:textId="77777777" w:rsidR="00573455" w:rsidRPr="00573455" w:rsidRDefault="00573455" w:rsidP="00573455">
      <w:pPr>
        <w:shd w:val="clear" w:color="auto" w:fill="BDD6EE" w:themeFill="accent1" w:themeFillTint="66"/>
        <w:tabs>
          <w:tab w:val="center" w:pos="4153"/>
          <w:tab w:val="right" w:pos="8306"/>
        </w:tabs>
        <w:spacing w:after="0"/>
        <w:rPr>
          <w:b/>
          <w:sz w:val="24"/>
          <w:szCs w:val="24"/>
        </w:rPr>
      </w:pPr>
      <w:r w:rsidRPr="00573455">
        <w:rPr>
          <w:b/>
          <w:sz w:val="24"/>
          <w:szCs w:val="24"/>
        </w:rPr>
        <w:t>REVIEW CYCLE</w:t>
      </w:r>
    </w:p>
    <w:p w14:paraId="714ED129" w14:textId="77777777" w:rsidR="00573455" w:rsidRPr="00573455" w:rsidRDefault="00573455" w:rsidP="00573455">
      <w:pPr>
        <w:tabs>
          <w:tab w:val="center" w:pos="4153"/>
          <w:tab w:val="right" w:pos="8306"/>
        </w:tabs>
        <w:spacing w:after="0"/>
        <w:rPr>
          <w:sz w:val="24"/>
          <w:szCs w:val="24"/>
        </w:rPr>
      </w:pPr>
    </w:p>
    <w:p w14:paraId="77BB07AE" w14:textId="77777777" w:rsidR="00573455" w:rsidRPr="00573455" w:rsidRDefault="00573455" w:rsidP="00573455">
      <w:pPr>
        <w:shd w:val="clear" w:color="auto" w:fill="FFFFFF"/>
        <w:spacing w:after="0"/>
        <w:rPr>
          <w:rFonts w:eastAsia="Times New Roman"/>
          <w:sz w:val="24"/>
          <w:szCs w:val="24"/>
        </w:rPr>
      </w:pPr>
      <w:r w:rsidRPr="00573455">
        <w:rPr>
          <w:sz w:val="24"/>
          <w:szCs w:val="24"/>
        </w:rPr>
        <w:t>This policy will be reviewed as part of the school’s annual review cycle.</w:t>
      </w:r>
    </w:p>
    <w:p w14:paraId="5D228CBB" w14:textId="77777777" w:rsidR="00573455" w:rsidRPr="00573455" w:rsidRDefault="00573455" w:rsidP="00573455">
      <w:pPr>
        <w:shd w:val="clear" w:color="auto" w:fill="FFFFFF"/>
        <w:spacing w:after="0"/>
        <w:rPr>
          <w:sz w:val="24"/>
          <w:szCs w:val="24"/>
        </w:rPr>
      </w:pPr>
    </w:p>
    <w:tbl>
      <w:tblPr>
        <w:tblStyle w:val="a5"/>
        <w:tblW w:w="8820" w:type="dxa"/>
        <w:tblBorders>
          <w:top w:val="nil"/>
          <w:left w:val="nil"/>
          <w:bottom w:val="nil"/>
          <w:right w:val="nil"/>
          <w:insideH w:val="nil"/>
          <w:insideV w:val="nil"/>
        </w:tblBorders>
        <w:tblLayout w:type="fixed"/>
        <w:tblLook w:val="0600" w:firstRow="0" w:lastRow="0" w:firstColumn="0" w:lastColumn="0" w:noHBand="1" w:noVBand="1"/>
      </w:tblPr>
      <w:tblGrid>
        <w:gridCol w:w="3090"/>
        <w:gridCol w:w="5730"/>
      </w:tblGrid>
      <w:tr w:rsidR="00573455" w:rsidRPr="00573455" w14:paraId="20E79DB6" w14:textId="77777777" w:rsidTr="0064129D">
        <w:trPr>
          <w:trHeight w:val="495"/>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DB8C7" w14:textId="77777777" w:rsidR="00573455" w:rsidRPr="00573455" w:rsidRDefault="00573455" w:rsidP="0064129D">
            <w:pPr>
              <w:shd w:val="clear" w:color="auto" w:fill="FFFFFF"/>
              <w:tabs>
                <w:tab w:val="center" w:pos="4153"/>
                <w:tab w:val="right" w:pos="8306"/>
              </w:tabs>
              <w:spacing w:after="0"/>
              <w:rPr>
                <w:b/>
                <w:bCs/>
                <w:color w:val="201F1E"/>
                <w:sz w:val="24"/>
                <w:szCs w:val="24"/>
              </w:rPr>
            </w:pPr>
            <w:r w:rsidRPr="00573455">
              <w:rPr>
                <w:b/>
                <w:bCs/>
                <w:sz w:val="24"/>
                <w:szCs w:val="24"/>
              </w:rPr>
              <w:t>Mandatory review cycle</w:t>
            </w:r>
          </w:p>
        </w:tc>
        <w:tc>
          <w:tcPr>
            <w:tcW w:w="5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2671C7" w14:textId="77777777" w:rsidR="00573455" w:rsidRPr="00573455" w:rsidRDefault="00573455" w:rsidP="0064129D">
            <w:pPr>
              <w:shd w:val="clear" w:color="auto" w:fill="FFFFFF"/>
              <w:tabs>
                <w:tab w:val="center" w:pos="4153"/>
                <w:tab w:val="right" w:pos="8306"/>
              </w:tabs>
              <w:spacing w:after="0"/>
              <w:rPr>
                <w:color w:val="201F1E"/>
                <w:sz w:val="24"/>
                <w:szCs w:val="24"/>
              </w:rPr>
            </w:pPr>
            <w:r w:rsidRPr="00573455">
              <w:rPr>
                <w:sz w:val="24"/>
                <w:szCs w:val="24"/>
                <w:highlight w:val="yellow"/>
              </w:rPr>
              <w:t>1 year</w:t>
            </w:r>
          </w:p>
        </w:tc>
      </w:tr>
      <w:tr w:rsidR="00573455" w:rsidRPr="00573455" w14:paraId="7B41BF20" w14:textId="77777777" w:rsidTr="0064129D">
        <w:trPr>
          <w:trHeight w:val="495"/>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A0E5B" w14:textId="77777777" w:rsidR="00573455" w:rsidRPr="00573455" w:rsidRDefault="00573455" w:rsidP="0064129D">
            <w:pPr>
              <w:shd w:val="clear" w:color="auto" w:fill="FFFFFF"/>
              <w:tabs>
                <w:tab w:val="center" w:pos="4153"/>
                <w:tab w:val="right" w:pos="8306"/>
              </w:tabs>
              <w:spacing w:after="0"/>
              <w:rPr>
                <w:b/>
                <w:color w:val="201F1E"/>
                <w:sz w:val="24"/>
                <w:szCs w:val="24"/>
              </w:rPr>
            </w:pPr>
            <w:r w:rsidRPr="00573455">
              <w:rPr>
                <w:b/>
                <w:color w:val="201F1E"/>
                <w:sz w:val="24"/>
                <w:szCs w:val="24"/>
              </w:rPr>
              <w:t>Policy last reviewed</w:t>
            </w:r>
          </w:p>
        </w:tc>
        <w:tc>
          <w:tcPr>
            <w:tcW w:w="5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259E96" w14:textId="77777777" w:rsidR="00573455" w:rsidRPr="00573455" w:rsidRDefault="00573455" w:rsidP="0064129D">
            <w:pPr>
              <w:shd w:val="clear" w:color="auto" w:fill="FFFFFF"/>
              <w:tabs>
                <w:tab w:val="center" w:pos="4153"/>
                <w:tab w:val="right" w:pos="8306"/>
              </w:tabs>
              <w:spacing w:after="0"/>
              <w:rPr>
                <w:color w:val="201F1E"/>
                <w:sz w:val="24"/>
                <w:szCs w:val="24"/>
              </w:rPr>
            </w:pPr>
            <w:r w:rsidRPr="00573455">
              <w:rPr>
                <w:color w:val="201F1E"/>
                <w:sz w:val="24"/>
                <w:szCs w:val="24"/>
              </w:rPr>
              <w:t>April 2025</w:t>
            </w:r>
          </w:p>
        </w:tc>
      </w:tr>
      <w:tr w:rsidR="00573455" w:rsidRPr="00573455" w14:paraId="24D84C7E" w14:textId="77777777" w:rsidTr="0064129D">
        <w:trPr>
          <w:trHeight w:val="913"/>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4E1847" w14:textId="77777777" w:rsidR="00573455" w:rsidRPr="00573455" w:rsidRDefault="00573455" w:rsidP="0064129D">
            <w:pPr>
              <w:shd w:val="clear" w:color="auto" w:fill="FFFFFF"/>
              <w:tabs>
                <w:tab w:val="center" w:pos="4153"/>
                <w:tab w:val="right" w:pos="8306"/>
              </w:tabs>
              <w:spacing w:after="0"/>
              <w:rPr>
                <w:b/>
                <w:color w:val="201F1E"/>
                <w:sz w:val="24"/>
                <w:szCs w:val="24"/>
              </w:rPr>
            </w:pPr>
            <w:r w:rsidRPr="00573455">
              <w:rPr>
                <w:b/>
                <w:color w:val="201F1E"/>
                <w:sz w:val="24"/>
                <w:szCs w:val="24"/>
              </w:rPr>
              <w:t>Consultation</w:t>
            </w:r>
          </w:p>
        </w:tc>
        <w:tc>
          <w:tcPr>
            <w:tcW w:w="5730" w:type="dxa"/>
            <w:tcBorders>
              <w:top w:val="nil"/>
              <w:left w:val="nil"/>
              <w:bottom w:val="single" w:sz="8" w:space="0" w:color="000000"/>
              <w:right w:val="single" w:sz="8" w:space="0" w:color="000000"/>
            </w:tcBorders>
            <w:tcMar>
              <w:top w:w="100" w:type="dxa"/>
              <w:left w:w="100" w:type="dxa"/>
              <w:bottom w:w="100" w:type="dxa"/>
              <w:right w:w="100" w:type="dxa"/>
            </w:tcMar>
          </w:tcPr>
          <w:p w14:paraId="630613C3" w14:textId="77777777" w:rsidR="00573455" w:rsidRPr="00573455" w:rsidRDefault="00573455" w:rsidP="0064129D">
            <w:pPr>
              <w:shd w:val="clear" w:color="auto" w:fill="FFFFFF"/>
              <w:tabs>
                <w:tab w:val="center" w:pos="4153"/>
                <w:tab w:val="right" w:pos="8306"/>
              </w:tabs>
              <w:spacing w:after="0"/>
              <w:rPr>
                <w:color w:val="201F1E"/>
                <w:sz w:val="24"/>
                <w:szCs w:val="24"/>
              </w:rPr>
            </w:pPr>
            <w:r w:rsidRPr="00573455">
              <w:rPr>
                <w:color w:val="201F1E"/>
                <w:sz w:val="24"/>
                <w:szCs w:val="24"/>
              </w:rPr>
              <w:t>April 2025</w:t>
            </w:r>
          </w:p>
          <w:p w14:paraId="7B3113FA" w14:textId="77777777" w:rsidR="00573455" w:rsidRPr="00573455" w:rsidRDefault="00573455" w:rsidP="0064129D">
            <w:pPr>
              <w:shd w:val="clear" w:color="auto" w:fill="FFFFFF"/>
              <w:tabs>
                <w:tab w:val="center" w:pos="4153"/>
                <w:tab w:val="right" w:pos="8306"/>
              </w:tabs>
              <w:spacing w:after="0"/>
              <w:rPr>
                <w:color w:val="201F1E"/>
                <w:sz w:val="24"/>
                <w:szCs w:val="24"/>
              </w:rPr>
            </w:pPr>
            <w:r w:rsidRPr="00573455">
              <w:rPr>
                <w:color w:val="201F1E"/>
                <w:sz w:val="24"/>
                <w:szCs w:val="24"/>
              </w:rPr>
              <w:t>Student Wellbeing Team, SSL, School Council</w:t>
            </w:r>
          </w:p>
        </w:tc>
      </w:tr>
      <w:tr w:rsidR="00573455" w:rsidRPr="00573455" w14:paraId="4952DC29" w14:textId="77777777" w:rsidTr="0064129D">
        <w:trPr>
          <w:trHeight w:val="501"/>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FB3C31" w14:textId="77777777" w:rsidR="00573455" w:rsidRPr="00573455" w:rsidRDefault="00573455" w:rsidP="0064129D">
            <w:pPr>
              <w:shd w:val="clear" w:color="auto" w:fill="FFFFFF"/>
              <w:tabs>
                <w:tab w:val="center" w:pos="4153"/>
                <w:tab w:val="right" w:pos="8306"/>
              </w:tabs>
              <w:spacing w:after="0"/>
              <w:rPr>
                <w:b/>
                <w:color w:val="201F1E"/>
                <w:sz w:val="24"/>
                <w:szCs w:val="24"/>
              </w:rPr>
            </w:pPr>
            <w:r w:rsidRPr="00573455">
              <w:rPr>
                <w:b/>
                <w:color w:val="201F1E"/>
                <w:sz w:val="24"/>
                <w:szCs w:val="24"/>
              </w:rPr>
              <w:t>Approved by</w:t>
            </w:r>
          </w:p>
        </w:tc>
        <w:tc>
          <w:tcPr>
            <w:tcW w:w="5730" w:type="dxa"/>
            <w:tcBorders>
              <w:top w:val="nil"/>
              <w:left w:val="nil"/>
              <w:bottom w:val="single" w:sz="8" w:space="0" w:color="000000"/>
              <w:right w:val="single" w:sz="8" w:space="0" w:color="000000"/>
            </w:tcBorders>
            <w:tcMar>
              <w:top w:w="100" w:type="dxa"/>
              <w:left w:w="100" w:type="dxa"/>
              <w:bottom w:w="100" w:type="dxa"/>
              <w:right w:w="100" w:type="dxa"/>
            </w:tcMar>
          </w:tcPr>
          <w:p w14:paraId="7940E309" w14:textId="77777777" w:rsidR="00573455" w:rsidRPr="00573455" w:rsidRDefault="00573455" w:rsidP="0064129D">
            <w:pPr>
              <w:shd w:val="clear" w:color="auto" w:fill="FFFFFF"/>
              <w:tabs>
                <w:tab w:val="center" w:pos="4153"/>
                <w:tab w:val="right" w:pos="8306"/>
              </w:tabs>
              <w:spacing w:after="0"/>
              <w:rPr>
                <w:color w:val="201F1E"/>
                <w:sz w:val="24"/>
                <w:szCs w:val="24"/>
              </w:rPr>
            </w:pPr>
            <w:r w:rsidRPr="00573455">
              <w:rPr>
                <w:color w:val="201F1E"/>
                <w:sz w:val="24"/>
                <w:szCs w:val="24"/>
              </w:rPr>
              <w:t>Principal</w:t>
            </w:r>
          </w:p>
        </w:tc>
      </w:tr>
      <w:tr w:rsidR="00573455" w:rsidRPr="00573455" w14:paraId="682C1F7C" w14:textId="77777777" w:rsidTr="0064129D">
        <w:trPr>
          <w:trHeight w:val="495"/>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D4EF88" w14:textId="77777777" w:rsidR="00573455" w:rsidRPr="00573455" w:rsidRDefault="00573455" w:rsidP="0064129D">
            <w:pPr>
              <w:shd w:val="clear" w:color="auto" w:fill="FFFFFF"/>
              <w:tabs>
                <w:tab w:val="center" w:pos="4153"/>
                <w:tab w:val="right" w:pos="8306"/>
              </w:tabs>
              <w:spacing w:after="0"/>
              <w:rPr>
                <w:b/>
                <w:color w:val="201F1E"/>
                <w:sz w:val="24"/>
                <w:szCs w:val="24"/>
              </w:rPr>
            </w:pPr>
            <w:r w:rsidRPr="00573455">
              <w:rPr>
                <w:b/>
                <w:color w:val="201F1E"/>
                <w:sz w:val="24"/>
                <w:szCs w:val="24"/>
              </w:rPr>
              <w:lastRenderedPageBreak/>
              <w:t>Next scheduled review date</w:t>
            </w:r>
          </w:p>
        </w:tc>
        <w:tc>
          <w:tcPr>
            <w:tcW w:w="5730" w:type="dxa"/>
            <w:tcBorders>
              <w:top w:val="nil"/>
              <w:left w:val="nil"/>
              <w:bottom w:val="single" w:sz="8" w:space="0" w:color="000000"/>
              <w:right w:val="single" w:sz="8" w:space="0" w:color="000000"/>
            </w:tcBorders>
            <w:tcMar>
              <w:top w:w="100" w:type="dxa"/>
              <w:left w:w="100" w:type="dxa"/>
              <w:bottom w:w="100" w:type="dxa"/>
              <w:right w:w="100" w:type="dxa"/>
            </w:tcMar>
          </w:tcPr>
          <w:p w14:paraId="25F5F7B2" w14:textId="77777777" w:rsidR="00573455" w:rsidRPr="00573455" w:rsidRDefault="00573455" w:rsidP="0064129D">
            <w:pPr>
              <w:shd w:val="clear" w:color="auto" w:fill="FFFFFF"/>
              <w:tabs>
                <w:tab w:val="center" w:pos="4153"/>
                <w:tab w:val="right" w:pos="8306"/>
              </w:tabs>
              <w:spacing w:after="0"/>
              <w:rPr>
                <w:b/>
                <w:bCs/>
                <w:color w:val="201F1E"/>
                <w:sz w:val="24"/>
                <w:szCs w:val="24"/>
              </w:rPr>
            </w:pPr>
            <w:r w:rsidRPr="00573455">
              <w:rPr>
                <w:b/>
                <w:bCs/>
                <w:color w:val="FF0000"/>
                <w:sz w:val="24"/>
                <w:szCs w:val="24"/>
              </w:rPr>
              <w:t>April 2026</w:t>
            </w:r>
          </w:p>
        </w:tc>
      </w:tr>
    </w:tbl>
    <w:p w14:paraId="6F07691F" w14:textId="77777777" w:rsidR="00CE10E1" w:rsidRDefault="00CE10E1">
      <w:pPr>
        <w:shd w:val="clear" w:color="auto" w:fill="FFFFFF"/>
        <w:spacing w:after="0"/>
        <w:jc w:val="both"/>
        <w:rPr>
          <w:sz w:val="24"/>
          <w:szCs w:val="24"/>
        </w:rPr>
      </w:pPr>
    </w:p>
    <w:sectPr w:rsidR="00CE10E1">
      <w:headerReference w:type="even" r:id="rId14"/>
      <w:footerReference w:type="even" r:id="rId15"/>
      <w:footerReference w:type="default" r:id="rId16"/>
      <w:headerReference w:type="first" r:id="rId17"/>
      <w:footerReference w:type="first" r:id="rId18"/>
      <w:pgSz w:w="11906" w:h="16838"/>
      <w:pgMar w:top="1418" w:right="1418" w:bottom="284" w:left="1418" w:header="416" w:footer="4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86586" w14:textId="77777777" w:rsidR="00DC40BA" w:rsidRDefault="00DC40BA">
      <w:pPr>
        <w:spacing w:after="0" w:line="240" w:lineRule="auto"/>
      </w:pPr>
      <w:r>
        <w:separator/>
      </w:r>
    </w:p>
  </w:endnote>
  <w:endnote w:type="continuationSeparator" w:id="0">
    <w:p w14:paraId="2ECCCED1" w14:textId="77777777" w:rsidR="00DC40BA" w:rsidRDefault="00DC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DZRFN+HelveticaNeue-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55C0" w14:textId="77777777" w:rsidR="00CE10E1"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D407CB2" w14:textId="77777777" w:rsidR="00CE10E1" w:rsidRDefault="00CE10E1">
    <w:pPr>
      <w:pBdr>
        <w:top w:val="nil"/>
        <w:left w:val="nil"/>
        <w:bottom w:val="nil"/>
        <w:right w:val="nil"/>
        <w:between w:val="nil"/>
      </w:pBdr>
      <w:tabs>
        <w:tab w:val="center" w:pos="4153"/>
        <w:tab w:val="right" w:pos="8306"/>
      </w:tabs>
      <w:ind w:right="360"/>
      <w:rPr>
        <w:color w:val="000000"/>
      </w:rPr>
    </w:pPr>
  </w:p>
  <w:p w14:paraId="44B5028F"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47C1D" w14:textId="77777777" w:rsidR="00CE10E1"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10FDD">
      <w:rPr>
        <w:noProof/>
        <w:color w:val="000000"/>
      </w:rPr>
      <w:t>2</w:t>
    </w:r>
    <w:r>
      <w:rPr>
        <w:color w:val="000000"/>
      </w:rPr>
      <w:fldChar w:fldCharType="end"/>
    </w:r>
  </w:p>
  <w:p w14:paraId="01DA6C02" w14:textId="77777777" w:rsidR="00CE10E1" w:rsidRDefault="00CE10E1">
    <w:pPr>
      <w:pBdr>
        <w:top w:val="nil"/>
        <w:left w:val="nil"/>
        <w:bottom w:val="nil"/>
        <w:right w:val="nil"/>
        <w:between w:val="nil"/>
      </w:pBdr>
      <w:tabs>
        <w:tab w:val="center" w:pos="4153"/>
        <w:tab w:val="right" w:pos="8306"/>
      </w:tabs>
      <w:ind w:right="360"/>
      <w:jc w:val="right"/>
      <w:rPr>
        <w:rFonts w:ascii="Arial" w:eastAsia="Arial" w:hAnsi="Arial" w:cs="Arial"/>
        <w:color w:val="000000"/>
        <w:sz w:val="16"/>
        <w:szCs w:val="16"/>
      </w:rPr>
    </w:pPr>
  </w:p>
  <w:p w14:paraId="4F471113"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5A57" w14:textId="77777777" w:rsidR="00CE10E1"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10FDD">
      <w:rPr>
        <w:noProof/>
        <w:color w:val="000000"/>
      </w:rPr>
      <w:t>1</w:t>
    </w:r>
    <w:r>
      <w:rPr>
        <w:color w:val="000000"/>
      </w:rPr>
      <w:fldChar w:fldCharType="end"/>
    </w:r>
  </w:p>
  <w:p w14:paraId="55926BEF" w14:textId="77777777" w:rsidR="00CE10E1" w:rsidRDefault="00CE10E1">
    <w:pPr>
      <w:pBdr>
        <w:top w:val="nil"/>
        <w:left w:val="nil"/>
        <w:bottom w:val="nil"/>
        <w:right w:val="nil"/>
        <w:between w:val="nil"/>
      </w:pBdr>
      <w:tabs>
        <w:tab w:val="center" w:pos="4153"/>
        <w:tab w:val="right" w:pos="8306"/>
      </w:tabs>
      <w:ind w:right="360"/>
      <w:rPr>
        <w:color w:val="000000"/>
      </w:rPr>
    </w:pPr>
  </w:p>
  <w:p w14:paraId="04E229B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9FFB1" w14:textId="77777777" w:rsidR="00DC40BA" w:rsidRDefault="00DC40BA">
      <w:pPr>
        <w:spacing w:after="0" w:line="240" w:lineRule="auto"/>
      </w:pPr>
      <w:r>
        <w:separator/>
      </w:r>
    </w:p>
  </w:footnote>
  <w:footnote w:type="continuationSeparator" w:id="0">
    <w:p w14:paraId="3FC4C62E" w14:textId="77777777" w:rsidR="00DC40BA" w:rsidRDefault="00DC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D315" w14:textId="77777777" w:rsidR="00CE10E1" w:rsidRDefault="00CE10E1">
    <w:pPr>
      <w:pBdr>
        <w:top w:val="nil"/>
        <w:left w:val="nil"/>
        <w:bottom w:val="nil"/>
        <w:right w:val="nil"/>
        <w:between w:val="nil"/>
      </w:pBdr>
      <w:tabs>
        <w:tab w:val="center" w:pos="4153"/>
        <w:tab w:val="right" w:pos="8306"/>
      </w:tabs>
      <w:rPr>
        <w:color w:val="000000"/>
      </w:rPr>
    </w:pPr>
  </w:p>
  <w:p w14:paraId="5E7B1B82"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4DAB" w14:textId="6C244F15" w:rsidR="00CE10E1" w:rsidRDefault="00000000">
    <w:pPr>
      <w:pBdr>
        <w:top w:val="nil"/>
        <w:left w:val="nil"/>
        <w:bottom w:val="nil"/>
        <w:right w:val="nil"/>
        <w:between w:val="nil"/>
      </w:pBdr>
      <w:tabs>
        <w:tab w:val="center" w:pos="4153"/>
        <w:tab w:val="right" w:pos="8306"/>
        <w:tab w:val="center" w:pos="4395"/>
        <w:tab w:val="right" w:pos="8931"/>
      </w:tabs>
      <w:rPr>
        <w:b/>
        <w:sz w:val="32"/>
        <w:szCs w:val="32"/>
      </w:rPr>
    </w:pPr>
    <w:r>
      <w:rPr>
        <w:b/>
        <w:noProof/>
        <w:sz w:val="32"/>
        <w:szCs w:val="32"/>
      </w:rPr>
      <w:drawing>
        <wp:anchor distT="0" distB="0" distL="0" distR="0" simplePos="0" relativeHeight="251658240" behindDoc="0" locked="0" layoutInCell="1" hidden="0" allowOverlap="1" wp14:anchorId="689BA691" wp14:editId="5F5EE50A">
          <wp:simplePos x="0" y="0"/>
          <wp:positionH relativeFrom="page">
            <wp:posOffset>795655</wp:posOffset>
          </wp:positionH>
          <wp:positionV relativeFrom="page">
            <wp:posOffset>542925</wp:posOffset>
          </wp:positionV>
          <wp:extent cx="2336298" cy="787717"/>
          <wp:effectExtent l="0" t="0" r="0" b="0"/>
          <wp:wrapSquare wrapText="bothSides" distT="0" distB="0" distL="0" distR="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36298" cy="787717"/>
                  </a:xfrm>
                  <a:prstGeom prst="rect">
                    <a:avLst/>
                  </a:prstGeom>
                  <a:ln/>
                </pic:spPr>
              </pic:pic>
            </a:graphicData>
          </a:graphic>
        </wp:anchor>
      </w:drawing>
    </w:r>
  </w:p>
  <w:p w14:paraId="1A57ED6B" w14:textId="18758089" w:rsidR="00510FDD" w:rsidRPr="00510FDD" w:rsidRDefault="00000000" w:rsidP="00510FDD">
    <w:pPr>
      <w:tabs>
        <w:tab w:val="center" w:pos="4513"/>
        <w:tab w:val="right" w:pos="9026"/>
      </w:tabs>
      <w:spacing w:before="240" w:after="240" w:line="240" w:lineRule="auto"/>
    </w:pPr>
    <w:bookmarkStart w:id="1" w:name="_heading=h.ovnn90xw60me" w:colFirst="0" w:colLast="0"/>
    <w:bookmarkStart w:id="2" w:name="_heading=h.kswz6qiypqpz" w:colFirst="0" w:colLast="0"/>
    <w:bookmarkEnd w:id="1"/>
    <w:bookmarkEnd w:id="2"/>
    <w:r>
      <w:rPr>
        <w:b/>
        <w:sz w:val="32"/>
        <w:szCs w:val="32"/>
      </w:rPr>
      <w:t xml:space="preserve">     </w:t>
    </w:r>
  </w:p>
  <w:p w14:paraId="4D91A2CA" w14:textId="77777777" w:rsidR="00C1174A" w:rsidRDefault="00C1174A"/>
  <w:p w14:paraId="65C57AF3"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E9C"/>
    <w:multiLevelType w:val="multilevel"/>
    <w:tmpl w:val="DEC818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811FC3"/>
    <w:multiLevelType w:val="multilevel"/>
    <w:tmpl w:val="43D46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E68EA"/>
    <w:multiLevelType w:val="multilevel"/>
    <w:tmpl w:val="53C66A32"/>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3E0918"/>
    <w:multiLevelType w:val="multilevel"/>
    <w:tmpl w:val="0C349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3B5A88"/>
    <w:multiLevelType w:val="multilevel"/>
    <w:tmpl w:val="D9B20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8F64CA"/>
    <w:multiLevelType w:val="multilevel"/>
    <w:tmpl w:val="A9489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1445A5"/>
    <w:multiLevelType w:val="multilevel"/>
    <w:tmpl w:val="39C22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B56BC6"/>
    <w:multiLevelType w:val="multilevel"/>
    <w:tmpl w:val="B2E8F622"/>
    <w:lvl w:ilvl="0">
      <w:start w:val="1"/>
      <w:numFmt w:val="bullet"/>
      <w:lvlText w:val="●"/>
      <w:lvlJc w:val="left"/>
      <w:pPr>
        <w:ind w:left="170" w:hanging="170"/>
      </w:pPr>
      <w:rPr>
        <w:rFonts w:ascii="Noto Sans Symbols" w:eastAsia="Noto Sans Symbols" w:hAnsi="Noto Sans Symbols" w:cs="Noto Sans Symbols"/>
        <w:b w:val="0"/>
        <w:i w:val="0"/>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D940C8"/>
    <w:multiLevelType w:val="multilevel"/>
    <w:tmpl w:val="018E18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987E94"/>
    <w:multiLevelType w:val="multilevel"/>
    <w:tmpl w:val="A24A6E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42218A"/>
    <w:multiLevelType w:val="hybridMultilevel"/>
    <w:tmpl w:val="C7B6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5734F6"/>
    <w:multiLevelType w:val="multilevel"/>
    <w:tmpl w:val="E5325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E73F3F"/>
    <w:multiLevelType w:val="multilevel"/>
    <w:tmpl w:val="4B2894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9" w15:restartNumberingAfterBreak="0">
    <w:nsid w:val="4D562A44"/>
    <w:multiLevelType w:val="multilevel"/>
    <w:tmpl w:val="6178C7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FD54FC"/>
    <w:multiLevelType w:val="multilevel"/>
    <w:tmpl w:val="260C16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E581B"/>
    <w:multiLevelType w:val="multilevel"/>
    <w:tmpl w:val="7EE46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C718E5"/>
    <w:multiLevelType w:val="multilevel"/>
    <w:tmpl w:val="5EC63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7" w15:restartNumberingAfterBreak="0">
    <w:nsid w:val="71E06D94"/>
    <w:multiLevelType w:val="multilevel"/>
    <w:tmpl w:val="506C9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E778BB"/>
    <w:multiLevelType w:val="multilevel"/>
    <w:tmpl w:val="BA945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E34718E"/>
    <w:multiLevelType w:val="multilevel"/>
    <w:tmpl w:val="6B6A60E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3134994">
    <w:abstractNumId w:val="0"/>
  </w:num>
  <w:num w:numId="2" w16cid:durableId="658772598">
    <w:abstractNumId w:val="9"/>
  </w:num>
  <w:num w:numId="3" w16cid:durableId="174806804">
    <w:abstractNumId w:val="11"/>
  </w:num>
  <w:num w:numId="4" w16cid:durableId="1044988145">
    <w:abstractNumId w:val="2"/>
  </w:num>
  <w:num w:numId="5" w16cid:durableId="1647778157">
    <w:abstractNumId w:val="8"/>
  </w:num>
  <w:num w:numId="6" w16cid:durableId="1856730813">
    <w:abstractNumId w:val="1"/>
  </w:num>
  <w:num w:numId="7" w16cid:durableId="305941482">
    <w:abstractNumId w:val="30"/>
  </w:num>
  <w:num w:numId="8" w16cid:durableId="912547521">
    <w:abstractNumId w:val="24"/>
  </w:num>
  <w:num w:numId="9" w16cid:durableId="1707833146">
    <w:abstractNumId w:val="29"/>
  </w:num>
  <w:num w:numId="10" w16cid:durableId="224607145">
    <w:abstractNumId w:val="27"/>
  </w:num>
  <w:num w:numId="11" w16cid:durableId="260459514">
    <w:abstractNumId w:val="17"/>
  </w:num>
  <w:num w:numId="12" w16cid:durableId="1894198899">
    <w:abstractNumId w:val="10"/>
  </w:num>
  <w:num w:numId="13" w16cid:durableId="1752508583">
    <w:abstractNumId w:val="12"/>
  </w:num>
  <w:num w:numId="14" w16cid:durableId="2120448486">
    <w:abstractNumId w:val="16"/>
  </w:num>
  <w:num w:numId="15" w16cid:durableId="6296083">
    <w:abstractNumId w:val="19"/>
  </w:num>
  <w:num w:numId="16" w16cid:durableId="254359517">
    <w:abstractNumId w:val="6"/>
  </w:num>
  <w:num w:numId="17" w16cid:durableId="1628051935">
    <w:abstractNumId w:val="25"/>
  </w:num>
  <w:num w:numId="18" w16cid:durableId="967121748">
    <w:abstractNumId w:val="20"/>
  </w:num>
  <w:num w:numId="19" w16cid:durableId="550267839">
    <w:abstractNumId w:val="5"/>
  </w:num>
  <w:num w:numId="20" w16cid:durableId="1055159459">
    <w:abstractNumId w:val="13"/>
  </w:num>
  <w:num w:numId="21" w16cid:durableId="184253439">
    <w:abstractNumId w:val="23"/>
  </w:num>
  <w:num w:numId="22" w16cid:durableId="813105950">
    <w:abstractNumId w:val="4"/>
  </w:num>
  <w:num w:numId="23" w16cid:durableId="290743561">
    <w:abstractNumId w:val="22"/>
  </w:num>
  <w:num w:numId="24" w16cid:durableId="2115130051">
    <w:abstractNumId w:val="21"/>
  </w:num>
  <w:num w:numId="25" w16cid:durableId="157162701">
    <w:abstractNumId w:val="3"/>
  </w:num>
  <w:num w:numId="26" w16cid:durableId="1130365518">
    <w:abstractNumId w:val="28"/>
  </w:num>
  <w:num w:numId="27" w16cid:durableId="1991210286">
    <w:abstractNumId w:val="26"/>
  </w:num>
  <w:num w:numId="28" w16cid:durableId="1823964754">
    <w:abstractNumId w:val="7"/>
  </w:num>
  <w:num w:numId="29" w16cid:durableId="2142991317">
    <w:abstractNumId w:val="15"/>
  </w:num>
  <w:num w:numId="30" w16cid:durableId="1137986414">
    <w:abstractNumId w:val="18"/>
  </w:num>
  <w:num w:numId="31" w16cid:durableId="1813598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0E1"/>
    <w:rsid w:val="000C2210"/>
    <w:rsid w:val="000D1EE6"/>
    <w:rsid w:val="00100C65"/>
    <w:rsid w:val="00346916"/>
    <w:rsid w:val="00510FDD"/>
    <w:rsid w:val="00573455"/>
    <w:rsid w:val="005D4CFE"/>
    <w:rsid w:val="00600D7E"/>
    <w:rsid w:val="00606A9E"/>
    <w:rsid w:val="006310D2"/>
    <w:rsid w:val="006A76E5"/>
    <w:rsid w:val="006C0C55"/>
    <w:rsid w:val="00727781"/>
    <w:rsid w:val="00BA7253"/>
    <w:rsid w:val="00BC60E1"/>
    <w:rsid w:val="00C1174A"/>
    <w:rsid w:val="00CE10E1"/>
    <w:rsid w:val="00DC40BA"/>
    <w:rsid w:val="00DF3DA6"/>
    <w:rsid w:val="00EE41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EBB03"/>
  <w15:docId w15:val="{2577B3CA-0287-44BC-890B-0E46ED6D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E18"/>
    <w:rPr>
      <w:lang w:eastAsia="en-US" w:bidi="en-US"/>
    </w:rPr>
  </w:style>
  <w:style w:type="paragraph" w:styleId="Heading1">
    <w:name w:val="heading 1"/>
    <w:basedOn w:val="Normal"/>
    <w:next w:val="Normal"/>
    <w:link w:val="Heading1Char"/>
    <w:uiPriority w:val="9"/>
    <w:qFormat/>
    <w:rsid w:val="00DB0E1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B0E18"/>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DB0E1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B0E18"/>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DB0E18"/>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DB0E18"/>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DB0E18"/>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DB0E18"/>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qFormat/>
    <w:rsid w:val="00DB0E18"/>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0E18"/>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BodyText2">
    <w:name w:val="Body Text 2"/>
    <w:basedOn w:val="Normal"/>
    <w:link w:val="BodyText2Char"/>
    <w:rsid w:val="00484A12"/>
    <w:pPr>
      <w:overflowPunct w:val="0"/>
      <w:autoSpaceDE w:val="0"/>
      <w:autoSpaceDN w:val="0"/>
      <w:adjustRightInd w:val="0"/>
      <w:ind w:left="720" w:hanging="720"/>
      <w:textAlignment w:val="baseline"/>
    </w:pPr>
    <w:rPr>
      <w:rFonts w:ascii="Arial" w:hAnsi="Arial"/>
      <w:szCs w:val="20"/>
      <w:lang w:val="en-AU"/>
    </w:rPr>
  </w:style>
  <w:style w:type="paragraph" w:styleId="Footer">
    <w:name w:val="footer"/>
    <w:basedOn w:val="Normal"/>
    <w:rsid w:val="00484A12"/>
    <w:pPr>
      <w:tabs>
        <w:tab w:val="center" w:pos="4153"/>
        <w:tab w:val="right" w:pos="8306"/>
      </w:tabs>
    </w:pPr>
  </w:style>
  <w:style w:type="character" w:styleId="PageNumber">
    <w:name w:val="page number"/>
    <w:basedOn w:val="DefaultParagraphFont"/>
    <w:rsid w:val="00484A12"/>
  </w:style>
  <w:style w:type="paragraph" w:customStyle="1" w:styleId="Default">
    <w:name w:val="Default"/>
    <w:rsid w:val="00515883"/>
    <w:pPr>
      <w:autoSpaceDE w:val="0"/>
      <w:autoSpaceDN w:val="0"/>
      <w:adjustRightInd w:val="0"/>
    </w:pPr>
    <w:rPr>
      <w:rFonts w:ascii="Arial Narrow" w:hAnsi="Arial Narrow" w:cs="Arial Narrow"/>
      <w:color w:val="000000"/>
      <w:sz w:val="24"/>
      <w:szCs w:val="24"/>
    </w:rPr>
  </w:style>
  <w:style w:type="character" w:styleId="Hyperlink">
    <w:name w:val="Hyperlink"/>
    <w:uiPriority w:val="99"/>
    <w:rsid w:val="00515883"/>
    <w:rPr>
      <w:color w:val="0000FF"/>
      <w:u w:val="single"/>
    </w:rPr>
  </w:style>
  <w:style w:type="paragraph" w:styleId="Header">
    <w:name w:val="header"/>
    <w:basedOn w:val="Normal"/>
    <w:link w:val="HeaderChar"/>
    <w:uiPriority w:val="99"/>
    <w:rsid w:val="00736026"/>
    <w:pPr>
      <w:tabs>
        <w:tab w:val="center" w:pos="4153"/>
        <w:tab w:val="right" w:pos="8306"/>
      </w:tabs>
    </w:pPr>
  </w:style>
  <w:style w:type="character" w:customStyle="1" w:styleId="Heading1Char">
    <w:name w:val="Heading 1 Char"/>
    <w:link w:val="Heading1"/>
    <w:uiPriority w:val="9"/>
    <w:rsid w:val="00DB0E18"/>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DB0E18"/>
    <w:rPr>
      <w:rFonts w:ascii="Cambria" w:eastAsia="Times New Roman" w:hAnsi="Cambria" w:cs="Times New Roman"/>
      <w:b/>
      <w:bCs/>
      <w:color w:val="4F81BD"/>
      <w:sz w:val="26"/>
      <w:szCs w:val="26"/>
    </w:rPr>
  </w:style>
  <w:style w:type="character" w:customStyle="1" w:styleId="Heading3Char">
    <w:name w:val="Heading 3 Char"/>
    <w:link w:val="Heading3"/>
    <w:uiPriority w:val="9"/>
    <w:rsid w:val="00DB0E18"/>
    <w:rPr>
      <w:rFonts w:ascii="Cambria" w:eastAsia="Times New Roman" w:hAnsi="Cambria" w:cs="Times New Roman"/>
      <w:b/>
      <w:bCs/>
      <w:color w:val="4F81BD"/>
    </w:rPr>
  </w:style>
  <w:style w:type="character" w:customStyle="1" w:styleId="Heading4Char">
    <w:name w:val="Heading 4 Char"/>
    <w:link w:val="Heading4"/>
    <w:uiPriority w:val="9"/>
    <w:rsid w:val="00DB0E18"/>
    <w:rPr>
      <w:rFonts w:ascii="Cambria" w:eastAsia="Times New Roman" w:hAnsi="Cambria" w:cs="Times New Roman"/>
      <w:b/>
      <w:bCs/>
      <w:i/>
      <w:iCs/>
      <w:color w:val="4F81BD"/>
    </w:rPr>
  </w:style>
  <w:style w:type="character" w:customStyle="1" w:styleId="Heading5Char">
    <w:name w:val="Heading 5 Char"/>
    <w:link w:val="Heading5"/>
    <w:uiPriority w:val="9"/>
    <w:rsid w:val="00DB0E18"/>
    <w:rPr>
      <w:rFonts w:ascii="Cambria" w:eastAsia="Times New Roman" w:hAnsi="Cambria" w:cs="Times New Roman"/>
      <w:color w:val="243F60"/>
    </w:rPr>
  </w:style>
  <w:style w:type="character" w:customStyle="1" w:styleId="Heading6Char">
    <w:name w:val="Heading 6 Char"/>
    <w:link w:val="Heading6"/>
    <w:uiPriority w:val="9"/>
    <w:rsid w:val="00DB0E18"/>
    <w:rPr>
      <w:rFonts w:ascii="Cambria" w:eastAsia="Times New Roman" w:hAnsi="Cambria" w:cs="Times New Roman"/>
      <w:i/>
      <w:iCs/>
      <w:color w:val="243F60"/>
    </w:rPr>
  </w:style>
  <w:style w:type="character" w:customStyle="1" w:styleId="Heading7Char">
    <w:name w:val="Heading 7 Char"/>
    <w:link w:val="Heading7"/>
    <w:uiPriority w:val="9"/>
    <w:rsid w:val="00DB0E18"/>
    <w:rPr>
      <w:rFonts w:ascii="Cambria" w:eastAsia="Times New Roman" w:hAnsi="Cambria" w:cs="Times New Roman"/>
      <w:i/>
      <w:iCs/>
      <w:color w:val="404040"/>
    </w:rPr>
  </w:style>
  <w:style w:type="character" w:customStyle="1" w:styleId="Heading8Char">
    <w:name w:val="Heading 8 Char"/>
    <w:link w:val="Heading8"/>
    <w:uiPriority w:val="9"/>
    <w:rsid w:val="00DB0E18"/>
    <w:rPr>
      <w:rFonts w:ascii="Cambria" w:eastAsia="Times New Roman" w:hAnsi="Cambria" w:cs="Times New Roman"/>
      <w:color w:val="4F81BD"/>
      <w:sz w:val="20"/>
      <w:szCs w:val="20"/>
    </w:rPr>
  </w:style>
  <w:style w:type="character" w:customStyle="1" w:styleId="Heading9Char">
    <w:name w:val="Heading 9 Char"/>
    <w:link w:val="Heading9"/>
    <w:uiPriority w:val="9"/>
    <w:rsid w:val="00DB0E18"/>
    <w:rPr>
      <w:rFonts w:ascii="Cambria" w:eastAsia="Times New Roman" w:hAnsi="Cambria" w:cs="Times New Roman"/>
      <w:i/>
      <w:iCs/>
      <w:color w:val="404040"/>
      <w:sz w:val="20"/>
      <w:szCs w:val="20"/>
    </w:rPr>
  </w:style>
  <w:style w:type="character" w:customStyle="1" w:styleId="TitleChar">
    <w:name w:val="Title Char"/>
    <w:link w:val="Title"/>
    <w:uiPriority w:val="10"/>
    <w:rsid w:val="00DB0E1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link w:val="Subtitle"/>
    <w:uiPriority w:val="11"/>
    <w:rsid w:val="00DB0E18"/>
    <w:rPr>
      <w:rFonts w:ascii="Cambria" w:eastAsia="Times New Roman" w:hAnsi="Cambria" w:cs="Times New Roman"/>
      <w:i/>
      <w:iCs/>
      <w:color w:val="4F81BD"/>
      <w:spacing w:val="15"/>
      <w:sz w:val="24"/>
      <w:szCs w:val="24"/>
    </w:rPr>
  </w:style>
  <w:style w:type="character" w:styleId="Strong">
    <w:name w:val="Strong"/>
    <w:uiPriority w:val="22"/>
    <w:qFormat/>
    <w:rsid w:val="00DB0E18"/>
    <w:rPr>
      <w:b/>
      <w:bCs/>
    </w:rPr>
  </w:style>
  <w:style w:type="character" w:styleId="Emphasis">
    <w:name w:val="Emphasis"/>
    <w:uiPriority w:val="20"/>
    <w:qFormat/>
    <w:rsid w:val="00DB0E18"/>
    <w:rPr>
      <w:i/>
      <w:iCs/>
    </w:rPr>
  </w:style>
  <w:style w:type="paragraph" w:styleId="NoSpacing">
    <w:name w:val="No Spacing"/>
    <w:uiPriority w:val="1"/>
    <w:qFormat/>
    <w:rsid w:val="00DB0E18"/>
    <w:rPr>
      <w:lang w:eastAsia="en-US" w:bidi="en-US"/>
    </w:rPr>
  </w:style>
  <w:style w:type="paragraph" w:styleId="ListParagraph">
    <w:name w:val="List Paragraph"/>
    <w:basedOn w:val="Normal"/>
    <w:uiPriority w:val="34"/>
    <w:qFormat/>
    <w:rsid w:val="00DB0E18"/>
    <w:pPr>
      <w:ind w:left="720"/>
      <w:contextualSpacing/>
    </w:pPr>
  </w:style>
  <w:style w:type="paragraph" w:styleId="Quote">
    <w:name w:val="Quote"/>
    <w:basedOn w:val="Normal"/>
    <w:next w:val="Normal"/>
    <w:link w:val="QuoteChar"/>
    <w:uiPriority w:val="29"/>
    <w:qFormat/>
    <w:rsid w:val="00DB0E18"/>
    <w:rPr>
      <w:i/>
      <w:iCs/>
      <w:color w:val="000000"/>
    </w:rPr>
  </w:style>
  <w:style w:type="character" w:customStyle="1" w:styleId="QuoteChar">
    <w:name w:val="Quote Char"/>
    <w:link w:val="Quote"/>
    <w:uiPriority w:val="29"/>
    <w:rsid w:val="00DB0E18"/>
    <w:rPr>
      <w:i/>
      <w:iCs/>
      <w:color w:val="000000"/>
    </w:rPr>
  </w:style>
  <w:style w:type="paragraph" w:styleId="IntenseQuote">
    <w:name w:val="Intense Quote"/>
    <w:basedOn w:val="Normal"/>
    <w:next w:val="Normal"/>
    <w:link w:val="IntenseQuoteChar"/>
    <w:uiPriority w:val="30"/>
    <w:qFormat/>
    <w:rsid w:val="00DB0E1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B0E18"/>
    <w:rPr>
      <w:b/>
      <w:bCs/>
      <w:i/>
      <w:iCs/>
      <w:color w:val="4F81BD"/>
    </w:rPr>
  </w:style>
  <w:style w:type="character" w:styleId="SubtleEmphasis">
    <w:name w:val="Subtle Emphasis"/>
    <w:uiPriority w:val="19"/>
    <w:qFormat/>
    <w:rsid w:val="00DB0E18"/>
    <w:rPr>
      <w:i/>
      <w:iCs/>
      <w:color w:val="808080"/>
    </w:rPr>
  </w:style>
  <w:style w:type="character" w:styleId="IntenseEmphasis">
    <w:name w:val="Intense Emphasis"/>
    <w:uiPriority w:val="21"/>
    <w:qFormat/>
    <w:rsid w:val="00DB0E18"/>
    <w:rPr>
      <w:b/>
      <w:bCs/>
      <w:i/>
      <w:iCs/>
      <w:color w:val="4F81BD"/>
    </w:rPr>
  </w:style>
  <w:style w:type="character" w:styleId="SubtleReference">
    <w:name w:val="Subtle Reference"/>
    <w:uiPriority w:val="31"/>
    <w:qFormat/>
    <w:rsid w:val="00DB0E18"/>
    <w:rPr>
      <w:smallCaps/>
      <w:color w:val="C0504D"/>
      <w:u w:val="single"/>
    </w:rPr>
  </w:style>
  <w:style w:type="character" w:styleId="IntenseReference">
    <w:name w:val="Intense Reference"/>
    <w:uiPriority w:val="32"/>
    <w:qFormat/>
    <w:rsid w:val="00DB0E18"/>
    <w:rPr>
      <w:b/>
      <w:bCs/>
      <w:smallCaps/>
      <w:color w:val="C0504D"/>
      <w:spacing w:val="5"/>
      <w:u w:val="single"/>
    </w:rPr>
  </w:style>
  <w:style w:type="character" w:styleId="BookTitle">
    <w:name w:val="Book Title"/>
    <w:uiPriority w:val="33"/>
    <w:qFormat/>
    <w:rsid w:val="00DB0E18"/>
    <w:rPr>
      <w:b/>
      <w:bCs/>
      <w:smallCaps/>
      <w:spacing w:val="5"/>
    </w:rPr>
  </w:style>
  <w:style w:type="paragraph" w:styleId="TOCHeading">
    <w:name w:val="TOC Heading"/>
    <w:basedOn w:val="Heading1"/>
    <w:next w:val="Normal"/>
    <w:uiPriority w:val="39"/>
    <w:qFormat/>
    <w:rsid w:val="00DB0E18"/>
    <w:pPr>
      <w:outlineLvl w:val="9"/>
    </w:pPr>
  </w:style>
  <w:style w:type="paragraph" w:styleId="Caption">
    <w:name w:val="caption"/>
    <w:basedOn w:val="Normal"/>
    <w:next w:val="Normal"/>
    <w:uiPriority w:val="35"/>
    <w:qFormat/>
    <w:rsid w:val="00DB0E18"/>
    <w:pPr>
      <w:spacing w:line="240" w:lineRule="auto"/>
    </w:pPr>
    <w:rPr>
      <w:b/>
      <w:bCs/>
      <w:color w:val="4F81BD"/>
      <w:sz w:val="18"/>
      <w:szCs w:val="18"/>
    </w:rPr>
  </w:style>
  <w:style w:type="character" w:styleId="FollowedHyperlink">
    <w:name w:val="FollowedHyperlink"/>
    <w:rsid w:val="00D05F6B"/>
    <w:rPr>
      <w:color w:val="800080"/>
      <w:u w:val="single"/>
    </w:rPr>
  </w:style>
  <w:style w:type="paragraph" w:styleId="BalloonText">
    <w:name w:val="Balloon Text"/>
    <w:basedOn w:val="Normal"/>
    <w:link w:val="BalloonTextChar"/>
    <w:rsid w:val="002632BF"/>
    <w:pPr>
      <w:spacing w:after="0" w:line="240" w:lineRule="auto"/>
    </w:pPr>
    <w:rPr>
      <w:rFonts w:ascii="Tahoma" w:hAnsi="Tahoma" w:cs="Tahoma"/>
      <w:sz w:val="16"/>
      <w:szCs w:val="16"/>
    </w:rPr>
  </w:style>
  <w:style w:type="character" w:customStyle="1" w:styleId="BalloonTextChar">
    <w:name w:val="Balloon Text Char"/>
    <w:link w:val="BalloonText"/>
    <w:rsid w:val="002632BF"/>
    <w:rPr>
      <w:rFonts w:ascii="Tahoma" w:hAnsi="Tahoma" w:cs="Tahoma"/>
      <w:sz w:val="16"/>
      <w:szCs w:val="16"/>
      <w:lang w:val="en-US" w:eastAsia="en-US" w:bidi="en-US"/>
    </w:rPr>
  </w:style>
  <w:style w:type="character" w:customStyle="1" w:styleId="HeaderChar">
    <w:name w:val="Header Char"/>
    <w:link w:val="Header"/>
    <w:uiPriority w:val="99"/>
    <w:rsid w:val="0069520A"/>
    <w:rPr>
      <w:sz w:val="22"/>
      <w:szCs w:val="22"/>
      <w:lang w:val="en-US" w:eastAsia="en-US" w:bidi="en-US"/>
    </w:rPr>
  </w:style>
  <w:style w:type="paragraph" w:customStyle="1" w:styleId="Pa9">
    <w:name w:val="Pa9"/>
    <w:basedOn w:val="Default"/>
    <w:next w:val="Default"/>
    <w:rsid w:val="0069520A"/>
    <w:pPr>
      <w:spacing w:after="0" w:line="181" w:lineRule="atLeast"/>
    </w:pPr>
    <w:rPr>
      <w:rFonts w:ascii="HDZRFN+HelveticaNeue-Light" w:hAnsi="HDZRFN+HelveticaNeue-Light" w:cs="Times New Roman"/>
      <w:color w:val="auto"/>
    </w:rPr>
  </w:style>
  <w:style w:type="paragraph" w:styleId="ListBullet">
    <w:name w:val="List Bullet"/>
    <w:basedOn w:val="Normal"/>
    <w:rsid w:val="0069520A"/>
    <w:pPr>
      <w:numPr>
        <w:numId w:val="4"/>
      </w:numPr>
      <w:spacing w:after="84" w:line="240" w:lineRule="auto"/>
      <w:ind w:left="360"/>
    </w:pPr>
    <w:rPr>
      <w:rFonts w:ascii="Arial" w:hAnsi="Arial"/>
      <w:color w:val="000000"/>
      <w:sz w:val="20"/>
      <w:szCs w:val="24"/>
      <w:lang w:val="en-AU" w:bidi="ar-SA"/>
    </w:rPr>
  </w:style>
  <w:style w:type="paragraph" w:customStyle="1" w:styleId="subjectheading">
    <w:name w:val="subjectheading"/>
    <w:basedOn w:val="Normal"/>
    <w:rsid w:val="00400DEC"/>
    <w:pPr>
      <w:spacing w:before="100" w:beforeAutospacing="1" w:after="100" w:afterAutospacing="1" w:line="240" w:lineRule="auto"/>
    </w:pPr>
    <w:rPr>
      <w:rFonts w:ascii="Times New Roman" w:hAnsi="Times New Roman"/>
      <w:sz w:val="24"/>
      <w:szCs w:val="20"/>
      <w:lang w:bidi="ar-SA"/>
    </w:rPr>
  </w:style>
  <w:style w:type="character" w:customStyle="1" w:styleId="BodyText2Char">
    <w:name w:val="Body Text 2 Char"/>
    <w:link w:val="BodyText2"/>
    <w:rsid w:val="00865B02"/>
    <w:rPr>
      <w:rFonts w:ascii="Arial" w:hAnsi="Arial"/>
      <w:sz w:val="22"/>
      <w:lang w:eastAsia="en-US" w:bidi="en-US"/>
    </w:rPr>
  </w:style>
  <w:style w:type="character" w:styleId="CommentReference">
    <w:name w:val="annotation reference"/>
    <w:basedOn w:val="DefaultParagraphFont"/>
    <w:rsid w:val="00AC1064"/>
    <w:rPr>
      <w:sz w:val="16"/>
      <w:szCs w:val="16"/>
    </w:rPr>
  </w:style>
  <w:style w:type="paragraph" w:styleId="CommentText">
    <w:name w:val="annotation text"/>
    <w:basedOn w:val="Normal"/>
    <w:link w:val="CommentTextChar"/>
    <w:rsid w:val="00AC1064"/>
    <w:pPr>
      <w:spacing w:line="240" w:lineRule="auto"/>
    </w:pPr>
    <w:rPr>
      <w:sz w:val="20"/>
      <w:szCs w:val="20"/>
    </w:rPr>
  </w:style>
  <w:style w:type="character" w:customStyle="1" w:styleId="CommentTextChar">
    <w:name w:val="Comment Text Char"/>
    <w:basedOn w:val="DefaultParagraphFont"/>
    <w:link w:val="CommentText"/>
    <w:rsid w:val="00AC1064"/>
    <w:rPr>
      <w:lang w:val="en-US" w:eastAsia="en-US" w:bidi="en-US"/>
    </w:rPr>
  </w:style>
  <w:style w:type="paragraph" w:styleId="CommentSubject">
    <w:name w:val="annotation subject"/>
    <w:basedOn w:val="CommentText"/>
    <w:next w:val="CommentText"/>
    <w:link w:val="CommentSubjectChar"/>
    <w:rsid w:val="00AC1064"/>
    <w:rPr>
      <w:b/>
      <w:bCs/>
    </w:rPr>
  </w:style>
  <w:style w:type="character" w:customStyle="1" w:styleId="CommentSubjectChar">
    <w:name w:val="Comment Subject Char"/>
    <w:basedOn w:val="CommentTextChar"/>
    <w:link w:val="CommentSubject"/>
    <w:rsid w:val="00AC1064"/>
    <w:rPr>
      <w:b/>
      <w:bCs/>
      <w:lang w:val="en-US" w:eastAsia="en-US" w:bidi="en-US"/>
    </w:rPr>
  </w:style>
  <w:style w:type="table" w:customStyle="1" w:styleId="TableGrid1">
    <w:name w:val="Table Grid1"/>
    <w:basedOn w:val="TableNormal"/>
    <w:next w:val="TableGrid"/>
    <w:uiPriority w:val="39"/>
    <w:rsid w:val="00AC106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C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tcPr>
      <w:shd w:val="clear" w:color="auto" w:fill="FFFFFF"/>
    </w:tcPr>
  </w:style>
  <w:style w:type="table" w:customStyle="1" w:styleId="a4">
    <w:basedOn w:val="TableNormal"/>
    <w:tblPr>
      <w:tblStyleRowBandSize w:val="1"/>
      <w:tblStyleColBandSize w:val="1"/>
      <w:tblCellMar>
        <w:left w:w="115" w:type="dxa"/>
        <w:right w:w="115"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TableGrid2">
    <w:name w:val="Table Grid2"/>
    <w:basedOn w:val="TableNormal"/>
    <w:next w:val="TableGrid"/>
    <w:uiPriority w:val="39"/>
    <w:rsid w:val="006A76E5"/>
    <w:pPr>
      <w:spacing w:after="0" w:line="240" w:lineRule="auto"/>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first-aid-students-and-staff/policy"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medication/poli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gocuWQstB3+AW4gXdnA4hmg3TQ==">AMUW2mXc03YxvfAKKH7izr/H47y9gfxXDwGRGEhdLYQrQQXMrno9bjZq+Oo6Msz9/KN2bksCOM5QHCq8N4KZoVvBrtjmcsTCM+9tMbz8pzbptt5uIm1h86lJtEBeTSOpbROVLm9TEOrCPNeB3IaLi5m9E7wkcGhcPQ==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379921-ad68-401f-875f-22e2b347e4d1" xsi:nil="true"/>
    <_Flow_SignoffStatus xmlns="131f75d0-fca9-4643-af6a-510f87328b41" xsi:nil="true"/>
    <lcf76f155ced4ddcb4097134ff3c332f xmlns="131f75d0-fca9-4643-af6a-510f87328b4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FF4F683913394CB3058EE39D7ED00F" ma:contentTypeVersion="14" ma:contentTypeDescription="Create a new document." ma:contentTypeScope="" ma:versionID="a66c6fe792d479f2c442fa1bd0006647">
  <xsd:schema xmlns:xsd="http://www.w3.org/2001/XMLSchema" xmlns:xs="http://www.w3.org/2001/XMLSchema" xmlns:p="http://schemas.microsoft.com/office/2006/metadata/properties" xmlns:ns2="25379921-ad68-401f-875f-22e2b347e4d1" xmlns:ns3="131f75d0-fca9-4643-af6a-510f87328b41" targetNamespace="http://schemas.microsoft.com/office/2006/metadata/properties" ma:root="true" ma:fieldsID="eb7340f51f485096125a12c71f93ab4f" ns2:_="" ns3:_="">
    <xsd:import namespace="25379921-ad68-401f-875f-22e2b347e4d1"/>
    <xsd:import namespace="131f75d0-fca9-4643-af6a-510f87328b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9921-ad68-401f-875f-22e2b347e4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142a511-651d-43a8-a3b7-287dd1567045}" ma:internalName="TaxCatchAll" ma:showField="CatchAllData" ma:web="25379921-ad68-401f-875f-22e2b347e4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f75d0-fca9-4643-af6a-510f87328b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B0298B-0FD8-485E-8043-E764CECE9F5B}">
  <ds:schemaRefs>
    <ds:schemaRef ds:uri="http://schemas.microsoft.com/sharepoint/v3/contenttype/forms"/>
  </ds:schemaRefs>
</ds:datastoreItem>
</file>

<file path=customXml/itemProps3.xml><?xml version="1.0" encoding="utf-8"?>
<ds:datastoreItem xmlns:ds="http://schemas.openxmlformats.org/officeDocument/2006/customXml" ds:itemID="{33A082CF-0F67-4CA6-9551-9A73F12136AA}">
  <ds:schemaRefs>
    <ds:schemaRef ds:uri="http://schemas.microsoft.com/office/2006/metadata/properties"/>
    <ds:schemaRef ds:uri="http://schemas.microsoft.com/office/infopath/2007/PartnerControls"/>
    <ds:schemaRef ds:uri="25379921-ad68-401f-875f-22e2b347e4d1"/>
    <ds:schemaRef ds:uri="131f75d0-fca9-4643-af6a-510f87328b41"/>
  </ds:schemaRefs>
</ds:datastoreItem>
</file>

<file path=customXml/itemProps4.xml><?xml version="1.0" encoding="utf-8"?>
<ds:datastoreItem xmlns:ds="http://schemas.openxmlformats.org/officeDocument/2006/customXml" ds:itemID="{31061951-D2EE-4B8F-8856-E8A1E5B9C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9921-ad68-401f-875f-22e2b347e4d1"/>
    <ds:schemaRef ds:uri="131f75d0-fca9-4643-af6a-510f87328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1120</Words>
  <Characters>6384</Characters>
  <Application>Microsoft Office Word</Application>
  <DocSecurity>0</DocSecurity>
  <Lines>53</Lines>
  <Paragraphs>14</Paragraphs>
  <ScaleCrop>false</ScaleCrop>
  <Company>Department of Education and Training</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01430420</dc:creator>
  <cp:lastModifiedBy>Emma Lawless</cp:lastModifiedBy>
  <cp:revision>10</cp:revision>
  <dcterms:created xsi:type="dcterms:W3CDTF">2020-05-01T03:33:00Z</dcterms:created>
  <dcterms:modified xsi:type="dcterms:W3CDTF">2025-04-22T04:08:00Z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20;#1.2.2 Project Documentation|a3ce4c3c-7960-4756-834e-8cbbf9028802</vt:lpwstr>
  </property>
  <property fmtid="{D5CDD505-2E9C-101B-9397-08002B2CF9AE}" pid="3" name="DET_EDRMS_SecClass">
    <vt:lpwstr/>
  </property>
  <property fmtid="{D5CDD505-2E9C-101B-9397-08002B2CF9AE}" pid="4" name="ContentTypeId">
    <vt:lpwstr>0x010100F4FF4F683913394CB3058EE39D7ED00F</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WebId">
    <vt:lpwstr>{bc0a991d-f2dd-49b8-9351-4bd621ce8ac3}</vt:lpwstr>
  </property>
  <property fmtid="{D5CDD505-2E9C-101B-9397-08002B2CF9AE}" pid="8" name="RecordPoint_ActiveItemSiteId">
    <vt:lpwstr>{03dc8113-b288-4f44-a289-6e7ea0196235}</vt:lpwstr>
  </property>
  <property fmtid="{D5CDD505-2E9C-101B-9397-08002B2CF9AE}" pid="9" name="RecordPoint_ActiveItemListId">
    <vt:lpwstr>{24e44eb6-63cc-45ef-b8c2-96f5d305a511}</vt:lpwstr>
  </property>
  <property fmtid="{D5CDD505-2E9C-101B-9397-08002B2CF9AE}" pid="10" name="RecordPoint_ActiveItemUniqueId">
    <vt:lpwstr>{0f2f534a-4488-41f1-8cd4-095f52af5184}</vt:lpwstr>
  </property>
</Properties>
</file>